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CD35" w14:textId="5CCCDB2C" w:rsidR="003319BA" w:rsidRDefault="00926F47" w:rsidP="003319BA">
      <w:pPr>
        <w:jc w:val="center"/>
        <w:rPr>
          <w:b/>
          <w:color w:val="auto"/>
          <w:sz w:val="36"/>
          <w:szCs w:val="36"/>
        </w:rPr>
      </w:pPr>
      <w:bookmarkStart w:id="0" w:name="_Hlk66907780"/>
      <w:r>
        <w:rPr>
          <w:b/>
          <w:color w:val="auto"/>
          <w:sz w:val="36"/>
          <w:szCs w:val="36"/>
        </w:rPr>
        <w:t xml:space="preserve">Orgelliteratur - </w:t>
      </w:r>
      <w:r w:rsidR="003319BA" w:rsidRPr="00773382">
        <w:rPr>
          <w:b/>
          <w:color w:val="auto"/>
          <w:sz w:val="36"/>
          <w:szCs w:val="36"/>
        </w:rPr>
        <w:t>Sammelbände</w:t>
      </w:r>
    </w:p>
    <w:p w14:paraId="731C0F57" w14:textId="77777777" w:rsidR="003319BA" w:rsidRPr="003319BA" w:rsidRDefault="003319BA" w:rsidP="003319BA">
      <w:pPr>
        <w:jc w:val="center"/>
        <w:rPr>
          <w:color w:val="auto"/>
          <w:sz w:val="16"/>
          <w:szCs w:val="16"/>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750"/>
        <w:gridCol w:w="1989"/>
        <w:gridCol w:w="7221"/>
        <w:gridCol w:w="662"/>
        <w:gridCol w:w="1665"/>
      </w:tblGrid>
      <w:tr w:rsidR="003319BA" w:rsidRPr="00D72BE5" w14:paraId="75927096" w14:textId="77777777" w:rsidTr="00926F47">
        <w:tc>
          <w:tcPr>
            <w:tcW w:w="27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857970" w14:textId="77777777" w:rsidR="003319BA" w:rsidRPr="00D72BE5" w:rsidRDefault="003319BA" w:rsidP="001F54BA">
            <w:pPr>
              <w:spacing w:after="0" w:line="100" w:lineRule="atLeast"/>
              <w:rPr>
                <w:color w:val="auto"/>
                <w:sz w:val="22"/>
                <w:szCs w:val="22"/>
              </w:rPr>
            </w:pPr>
            <w:r w:rsidRPr="00D72BE5">
              <w:rPr>
                <w:b/>
                <w:color w:val="auto"/>
                <w:sz w:val="22"/>
                <w:szCs w:val="22"/>
              </w:rPr>
              <w:t>Titel</w:t>
            </w:r>
          </w:p>
        </w:tc>
        <w:tc>
          <w:tcPr>
            <w:tcW w:w="1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9088D8" w14:textId="77777777" w:rsidR="003319BA" w:rsidRPr="00D72BE5" w:rsidRDefault="003319BA" w:rsidP="001F54BA">
            <w:pPr>
              <w:spacing w:after="0" w:line="100" w:lineRule="atLeast"/>
              <w:rPr>
                <w:color w:val="auto"/>
                <w:sz w:val="22"/>
                <w:szCs w:val="22"/>
              </w:rPr>
            </w:pPr>
            <w:r w:rsidRPr="00D72BE5">
              <w:rPr>
                <w:b/>
                <w:color w:val="auto"/>
                <w:sz w:val="22"/>
                <w:szCs w:val="22"/>
              </w:rPr>
              <w:t>Verlag</w:t>
            </w:r>
          </w:p>
        </w:tc>
        <w:tc>
          <w:tcPr>
            <w:tcW w:w="72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DE8110" w14:textId="77777777" w:rsidR="003319BA" w:rsidRPr="00D72BE5" w:rsidRDefault="003319BA" w:rsidP="001F54BA">
            <w:pPr>
              <w:spacing w:after="0" w:line="100" w:lineRule="atLeast"/>
              <w:rPr>
                <w:color w:val="auto"/>
                <w:sz w:val="22"/>
                <w:szCs w:val="22"/>
              </w:rPr>
            </w:pPr>
            <w:r w:rsidRPr="00D72BE5">
              <w:rPr>
                <w:b/>
                <w:color w:val="auto"/>
                <w:sz w:val="22"/>
                <w:szCs w:val="22"/>
              </w:rPr>
              <w:t>Anmerkungen</w:t>
            </w:r>
          </w:p>
        </w:tc>
        <w:tc>
          <w:tcPr>
            <w:tcW w:w="6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0A1E4C" w14:textId="77777777" w:rsidR="003319BA" w:rsidRPr="00D72BE5" w:rsidRDefault="003319BA" w:rsidP="001F54BA">
            <w:pPr>
              <w:spacing w:after="0" w:line="100" w:lineRule="atLeast"/>
              <w:rPr>
                <w:color w:val="auto"/>
                <w:sz w:val="22"/>
                <w:szCs w:val="22"/>
              </w:rPr>
            </w:pPr>
            <w:r w:rsidRPr="00D72BE5">
              <w:rPr>
                <w:b/>
                <w:color w:val="auto"/>
                <w:sz w:val="22"/>
                <w:szCs w:val="22"/>
              </w:rPr>
              <w:t>für</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E39417E" w14:textId="77777777" w:rsidR="003319BA" w:rsidRPr="00D72BE5" w:rsidRDefault="003319BA" w:rsidP="001F54BA">
            <w:pPr>
              <w:spacing w:after="0" w:line="100" w:lineRule="atLeast"/>
              <w:rPr>
                <w:color w:val="auto"/>
                <w:sz w:val="22"/>
                <w:szCs w:val="22"/>
              </w:rPr>
            </w:pPr>
            <w:r w:rsidRPr="00D72BE5">
              <w:rPr>
                <w:b/>
                <w:color w:val="auto"/>
                <w:sz w:val="22"/>
                <w:szCs w:val="22"/>
              </w:rPr>
              <w:t>Eintrag von…</w:t>
            </w:r>
          </w:p>
        </w:tc>
      </w:tr>
      <w:tr w:rsidR="003319BA" w:rsidRPr="00D72BE5" w14:paraId="32DD0FBD" w14:textId="77777777" w:rsidTr="00926F47">
        <w:tc>
          <w:tcPr>
            <w:tcW w:w="27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F62767" w14:textId="77777777" w:rsidR="003319BA" w:rsidRPr="00D72BE5" w:rsidRDefault="003319BA" w:rsidP="001F54BA">
            <w:pPr>
              <w:spacing w:after="0" w:line="100" w:lineRule="atLeast"/>
              <w:rPr>
                <w:color w:val="auto"/>
                <w:sz w:val="22"/>
                <w:szCs w:val="22"/>
              </w:rPr>
            </w:pPr>
            <w:r w:rsidRPr="00D72BE5">
              <w:rPr>
                <w:color w:val="auto"/>
                <w:sz w:val="22"/>
                <w:szCs w:val="22"/>
              </w:rPr>
              <w:t>Orgelmusik zu Trauungen</w:t>
            </w:r>
          </w:p>
        </w:tc>
        <w:tc>
          <w:tcPr>
            <w:tcW w:w="1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52461A" w14:textId="77777777" w:rsidR="003319BA" w:rsidRPr="00D72BE5" w:rsidRDefault="003319BA" w:rsidP="001F54BA">
            <w:pPr>
              <w:spacing w:after="0" w:line="100" w:lineRule="atLeast"/>
              <w:rPr>
                <w:color w:val="auto"/>
                <w:sz w:val="22"/>
                <w:szCs w:val="22"/>
              </w:rPr>
            </w:pPr>
            <w:r w:rsidRPr="00D72BE5">
              <w:rPr>
                <w:color w:val="auto"/>
                <w:sz w:val="22"/>
                <w:szCs w:val="22"/>
              </w:rPr>
              <w:t>Bärenreiter 2001</w:t>
            </w:r>
          </w:p>
        </w:tc>
        <w:tc>
          <w:tcPr>
            <w:tcW w:w="72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582950" w14:textId="77777777" w:rsidR="003319BA" w:rsidRDefault="003319BA" w:rsidP="001F54BA">
            <w:pPr>
              <w:spacing w:after="0" w:line="100" w:lineRule="atLeast"/>
              <w:rPr>
                <w:color w:val="auto"/>
                <w:sz w:val="22"/>
                <w:szCs w:val="22"/>
              </w:rPr>
            </w:pPr>
            <w:r w:rsidRPr="00D72BE5">
              <w:rPr>
                <w:color w:val="auto"/>
                <w:sz w:val="22"/>
                <w:szCs w:val="22"/>
              </w:rPr>
              <w:t xml:space="preserve">Überwiegend </w:t>
            </w:r>
            <w:proofErr w:type="spellStart"/>
            <w:r w:rsidRPr="00D72BE5">
              <w:rPr>
                <w:color w:val="auto"/>
                <w:sz w:val="22"/>
                <w:szCs w:val="22"/>
              </w:rPr>
              <w:t>Berarbeitungen</w:t>
            </w:r>
            <w:proofErr w:type="spellEnd"/>
            <w:r w:rsidRPr="00D72BE5">
              <w:rPr>
                <w:color w:val="auto"/>
                <w:sz w:val="22"/>
                <w:szCs w:val="22"/>
              </w:rPr>
              <w:t xml:space="preserve"> von Musik, die gerne zu Trauungen gewünscht wird, Schwierigkeitsgrad von sehr einfach bis mittelschwer. Die Bearbeitungen sind auch auf kleinen Orgeln spielbar. Musik von 17. Jh. bis Moderne. </w:t>
            </w:r>
          </w:p>
          <w:p w14:paraId="5335C20B" w14:textId="77777777" w:rsidR="003319BA" w:rsidRPr="00D72BE5" w:rsidRDefault="003319BA" w:rsidP="001F54BA">
            <w:pPr>
              <w:spacing w:after="0" w:line="100" w:lineRule="atLeast"/>
              <w:rPr>
                <w:color w:val="auto"/>
                <w:sz w:val="22"/>
                <w:szCs w:val="22"/>
              </w:rPr>
            </w:pPr>
          </w:p>
        </w:tc>
        <w:tc>
          <w:tcPr>
            <w:tcW w:w="6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06213FC" w14:textId="77777777" w:rsidR="003319BA" w:rsidRPr="00D72BE5" w:rsidRDefault="003319BA" w:rsidP="001F54BA">
            <w:pPr>
              <w:spacing w:after="0" w:line="100" w:lineRule="atLeast"/>
              <w:rPr>
                <w:color w:val="auto"/>
                <w:sz w:val="22"/>
                <w:szCs w:val="22"/>
              </w:rPr>
            </w:pPr>
            <w:r w:rsidRPr="00D72BE5">
              <w:rPr>
                <w:color w:val="auto"/>
                <w:sz w:val="22"/>
                <w:szCs w:val="22"/>
              </w:rPr>
              <w:t>C (D)</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A58B47" w14:textId="77777777" w:rsidR="003319BA" w:rsidRPr="00D72BE5" w:rsidRDefault="003319BA" w:rsidP="001F54BA">
            <w:pPr>
              <w:spacing w:after="0" w:line="100" w:lineRule="atLeast"/>
              <w:rPr>
                <w:color w:val="auto"/>
                <w:sz w:val="22"/>
                <w:szCs w:val="22"/>
              </w:rPr>
            </w:pPr>
            <w:r w:rsidRPr="00D72BE5">
              <w:rPr>
                <w:color w:val="auto"/>
                <w:sz w:val="22"/>
                <w:szCs w:val="22"/>
              </w:rPr>
              <w:t>Matthias Flierl</w:t>
            </w:r>
          </w:p>
        </w:tc>
      </w:tr>
      <w:tr w:rsidR="003319BA" w:rsidRPr="00D72BE5" w14:paraId="10C72559" w14:textId="77777777" w:rsidTr="00926F47">
        <w:tc>
          <w:tcPr>
            <w:tcW w:w="27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B1A38B" w14:textId="77777777" w:rsidR="003319BA" w:rsidRPr="00D72BE5" w:rsidRDefault="003319BA" w:rsidP="001F54BA">
            <w:pPr>
              <w:spacing w:after="0" w:line="100" w:lineRule="atLeast"/>
              <w:rPr>
                <w:color w:val="auto"/>
                <w:sz w:val="22"/>
                <w:szCs w:val="22"/>
              </w:rPr>
            </w:pPr>
            <w:r w:rsidRPr="00D72BE5">
              <w:rPr>
                <w:color w:val="auto"/>
                <w:sz w:val="22"/>
                <w:szCs w:val="22"/>
              </w:rPr>
              <w:t>„Herzlich willkommen“</w:t>
            </w:r>
          </w:p>
        </w:tc>
        <w:tc>
          <w:tcPr>
            <w:tcW w:w="1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DBFC30" w14:textId="77777777" w:rsidR="003319BA" w:rsidRPr="00D72BE5" w:rsidRDefault="003319BA" w:rsidP="001F54BA">
            <w:pPr>
              <w:spacing w:after="0" w:line="100" w:lineRule="atLeast"/>
              <w:rPr>
                <w:color w:val="auto"/>
                <w:sz w:val="22"/>
                <w:szCs w:val="22"/>
              </w:rPr>
            </w:pPr>
            <w:r w:rsidRPr="00D72BE5">
              <w:rPr>
                <w:color w:val="auto"/>
                <w:sz w:val="22"/>
                <w:szCs w:val="22"/>
              </w:rPr>
              <w:t>Strube</w:t>
            </w:r>
          </w:p>
        </w:tc>
        <w:tc>
          <w:tcPr>
            <w:tcW w:w="72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3D48C2" w14:textId="77777777" w:rsidR="003319BA" w:rsidRDefault="003319BA" w:rsidP="001F54BA">
            <w:pPr>
              <w:spacing w:after="0" w:line="100" w:lineRule="atLeast"/>
              <w:rPr>
                <w:color w:val="auto"/>
                <w:sz w:val="22"/>
                <w:szCs w:val="22"/>
              </w:rPr>
            </w:pPr>
            <w:r w:rsidRPr="00D72BE5">
              <w:rPr>
                <w:color w:val="auto"/>
                <w:sz w:val="22"/>
                <w:szCs w:val="22"/>
              </w:rPr>
              <w:t>Sehr einfache bis einfache Orgelmusik, komponiert von bayerischen Kantoren für ihre nebenberuflichen Kollegen. Alles auch auf kleine</w:t>
            </w:r>
            <w:r>
              <w:rPr>
                <w:color w:val="auto"/>
                <w:sz w:val="22"/>
                <w:szCs w:val="22"/>
              </w:rPr>
              <w:t>r</w:t>
            </w:r>
            <w:r w:rsidRPr="00D72BE5">
              <w:rPr>
                <w:color w:val="auto"/>
                <w:sz w:val="22"/>
                <w:szCs w:val="22"/>
              </w:rPr>
              <w:t xml:space="preserve"> Orgel darstellbar, manches auch ohne Pedal.  Kurze Stücke von u.a. U. Knörr, R. </w:t>
            </w:r>
            <w:proofErr w:type="spellStart"/>
            <w:r w:rsidRPr="00D72BE5">
              <w:rPr>
                <w:color w:val="auto"/>
                <w:sz w:val="22"/>
                <w:szCs w:val="22"/>
              </w:rPr>
              <w:t>Gaar</w:t>
            </w:r>
            <w:proofErr w:type="spellEnd"/>
            <w:r w:rsidRPr="00D72BE5">
              <w:rPr>
                <w:color w:val="auto"/>
                <w:sz w:val="22"/>
                <w:szCs w:val="22"/>
              </w:rPr>
              <w:t>, M. Nickel, C. Georgii, Th. Albus</w:t>
            </w:r>
          </w:p>
          <w:p w14:paraId="14669E79" w14:textId="4EBA32D7" w:rsidR="003319BA" w:rsidRPr="00D72BE5" w:rsidRDefault="003319BA" w:rsidP="001F54BA">
            <w:pPr>
              <w:spacing w:after="0" w:line="100" w:lineRule="atLeast"/>
              <w:rPr>
                <w:color w:val="auto"/>
                <w:sz w:val="22"/>
                <w:szCs w:val="22"/>
              </w:rPr>
            </w:pPr>
          </w:p>
        </w:tc>
        <w:tc>
          <w:tcPr>
            <w:tcW w:w="6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DA4420" w14:textId="77777777" w:rsidR="003319BA" w:rsidRPr="00D72BE5" w:rsidRDefault="003319BA" w:rsidP="001F54BA">
            <w:pPr>
              <w:spacing w:after="0" w:line="100" w:lineRule="atLeast"/>
              <w:rPr>
                <w:color w:val="auto"/>
                <w:sz w:val="22"/>
                <w:szCs w:val="22"/>
              </w:rPr>
            </w:pPr>
            <w:r w:rsidRPr="00D72BE5">
              <w:rPr>
                <w:color w:val="auto"/>
                <w:sz w:val="22"/>
                <w:szCs w:val="22"/>
              </w:rPr>
              <w:t>D</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7453FF" w14:textId="77777777" w:rsidR="003319BA" w:rsidRPr="00D72BE5" w:rsidRDefault="003319BA" w:rsidP="001F54BA">
            <w:pPr>
              <w:spacing w:after="0" w:line="100" w:lineRule="atLeast"/>
              <w:rPr>
                <w:color w:val="auto"/>
                <w:sz w:val="22"/>
                <w:szCs w:val="22"/>
              </w:rPr>
            </w:pPr>
            <w:r w:rsidRPr="00D72BE5">
              <w:rPr>
                <w:color w:val="auto"/>
                <w:sz w:val="22"/>
                <w:szCs w:val="22"/>
              </w:rPr>
              <w:t>Matthias Flierl</w:t>
            </w:r>
          </w:p>
        </w:tc>
      </w:tr>
      <w:tr w:rsidR="003319BA" w:rsidRPr="00D72BE5" w14:paraId="5D1EEDC8" w14:textId="77777777" w:rsidTr="00926F47">
        <w:tc>
          <w:tcPr>
            <w:tcW w:w="27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F0744A" w14:textId="77777777" w:rsidR="003319BA" w:rsidRPr="00D72BE5" w:rsidRDefault="003319BA" w:rsidP="001F54BA">
            <w:pPr>
              <w:spacing w:after="0" w:line="100" w:lineRule="atLeast"/>
              <w:rPr>
                <w:color w:val="auto"/>
                <w:sz w:val="22"/>
                <w:szCs w:val="22"/>
              </w:rPr>
            </w:pPr>
            <w:r w:rsidRPr="00D72BE5">
              <w:rPr>
                <w:color w:val="auto"/>
                <w:sz w:val="22"/>
                <w:szCs w:val="22"/>
              </w:rPr>
              <w:t>„Wohlauf und spiele schön“</w:t>
            </w:r>
          </w:p>
        </w:tc>
        <w:tc>
          <w:tcPr>
            <w:tcW w:w="1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DAA1420" w14:textId="77777777" w:rsidR="003319BA" w:rsidRPr="00D72BE5" w:rsidRDefault="003319BA" w:rsidP="001F54BA">
            <w:pPr>
              <w:spacing w:after="0" w:line="100" w:lineRule="atLeast"/>
              <w:rPr>
                <w:color w:val="auto"/>
                <w:sz w:val="22"/>
                <w:szCs w:val="22"/>
              </w:rPr>
            </w:pPr>
            <w:r w:rsidRPr="00D72BE5">
              <w:rPr>
                <w:color w:val="auto"/>
                <w:sz w:val="22"/>
                <w:szCs w:val="22"/>
              </w:rPr>
              <w:t>Strube</w:t>
            </w:r>
          </w:p>
        </w:tc>
        <w:tc>
          <w:tcPr>
            <w:tcW w:w="72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C1032F" w14:textId="77777777" w:rsidR="003319BA" w:rsidRDefault="003319BA" w:rsidP="001F54BA">
            <w:pPr>
              <w:spacing w:after="0" w:line="100" w:lineRule="atLeast"/>
              <w:rPr>
                <w:color w:val="auto"/>
                <w:sz w:val="22"/>
                <w:szCs w:val="22"/>
              </w:rPr>
            </w:pPr>
            <w:r w:rsidRPr="00D72BE5">
              <w:rPr>
                <w:color w:val="auto"/>
                <w:sz w:val="22"/>
                <w:szCs w:val="22"/>
              </w:rPr>
              <w:t xml:space="preserve">Sehr einfache bis einfache Orgelmusik, komponiert von bayerischen Kantoren für ihre nebenberuflichen Kollegen. Musik von u.a. A. Hantke, A. </w:t>
            </w:r>
            <w:proofErr w:type="spellStart"/>
            <w:r w:rsidRPr="00D72BE5">
              <w:rPr>
                <w:color w:val="auto"/>
                <w:sz w:val="22"/>
                <w:szCs w:val="22"/>
              </w:rPr>
              <w:t>Hellfritsch</w:t>
            </w:r>
            <w:proofErr w:type="spellEnd"/>
            <w:r w:rsidRPr="00D72BE5">
              <w:rPr>
                <w:color w:val="auto"/>
                <w:sz w:val="22"/>
                <w:szCs w:val="22"/>
              </w:rPr>
              <w:t xml:space="preserve">, W. </w:t>
            </w:r>
            <w:proofErr w:type="spellStart"/>
            <w:r w:rsidRPr="00D72BE5">
              <w:rPr>
                <w:color w:val="auto"/>
                <w:sz w:val="22"/>
                <w:szCs w:val="22"/>
              </w:rPr>
              <w:t>Gütinger</w:t>
            </w:r>
            <w:proofErr w:type="spellEnd"/>
          </w:p>
          <w:p w14:paraId="20D2CFEA" w14:textId="421D0E79" w:rsidR="003319BA" w:rsidRPr="00D72BE5" w:rsidRDefault="003319BA" w:rsidP="001F54BA">
            <w:pPr>
              <w:spacing w:after="0" w:line="100" w:lineRule="atLeast"/>
              <w:rPr>
                <w:color w:val="auto"/>
                <w:sz w:val="22"/>
                <w:szCs w:val="22"/>
              </w:rPr>
            </w:pPr>
          </w:p>
        </w:tc>
        <w:tc>
          <w:tcPr>
            <w:tcW w:w="6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7F1800" w14:textId="77777777" w:rsidR="003319BA" w:rsidRPr="00D72BE5" w:rsidRDefault="003319BA" w:rsidP="001F54BA">
            <w:pPr>
              <w:spacing w:after="0" w:line="100" w:lineRule="atLeast"/>
              <w:rPr>
                <w:color w:val="auto"/>
                <w:sz w:val="22"/>
                <w:szCs w:val="22"/>
              </w:rPr>
            </w:pPr>
            <w:r w:rsidRPr="00D72BE5">
              <w:rPr>
                <w:color w:val="auto"/>
                <w:sz w:val="22"/>
                <w:szCs w:val="22"/>
              </w:rPr>
              <w:t>D</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C8A997" w14:textId="77777777" w:rsidR="003319BA" w:rsidRPr="00D72BE5" w:rsidRDefault="003319BA" w:rsidP="001F54BA">
            <w:pPr>
              <w:spacing w:after="0" w:line="100" w:lineRule="atLeast"/>
              <w:rPr>
                <w:color w:val="auto"/>
                <w:sz w:val="22"/>
                <w:szCs w:val="22"/>
              </w:rPr>
            </w:pPr>
            <w:r w:rsidRPr="00D72BE5">
              <w:rPr>
                <w:color w:val="auto"/>
                <w:sz w:val="22"/>
                <w:szCs w:val="22"/>
              </w:rPr>
              <w:t>Matthias Flierl</w:t>
            </w:r>
          </w:p>
        </w:tc>
      </w:tr>
      <w:tr w:rsidR="003319BA" w:rsidRPr="00D72BE5" w14:paraId="7A1B1293" w14:textId="77777777" w:rsidTr="00926F47">
        <w:tc>
          <w:tcPr>
            <w:tcW w:w="27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94E91A" w14:textId="77777777" w:rsidR="003319BA" w:rsidRPr="00D72BE5" w:rsidRDefault="003319BA" w:rsidP="001F54BA">
            <w:pPr>
              <w:spacing w:after="0" w:line="100" w:lineRule="atLeast"/>
              <w:rPr>
                <w:color w:val="auto"/>
                <w:sz w:val="22"/>
                <w:szCs w:val="22"/>
              </w:rPr>
            </w:pPr>
            <w:r w:rsidRPr="00D72BE5">
              <w:rPr>
                <w:color w:val="auto"/>
                <w:sz w:val="22"/>
                <w:szCs w:val="22"/>
              </w:rPr>
              <w:t>Leichte freie Orgelstücke für den gottesdienstlichen Gebrauch</w:t>
            </w:r>
          </w:p>
        </w:tc>
        <w:tc>
          <w:tcPr>
            <w:tcW w:w="1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BF3CF3" w14:textId="77777777" w:rsidR="003319BA" w:rsidRPr="00D72BE5" w:rsidRDefault="003319BA" w:rsidP="001F54BA">
            <w:pPr>
              <w:spacing w:after="0" w:line="100" w:lineRule="atLeast"/>
              <w:rPr>
                <w:color w:val="auto"/>
                <w:sz w:val="22"/>
                <w:szCs w:val="22"/>
              </w:rPr>
            </w:pPr>
            <w:r w:rsidRPr="00D72BE5">
              <w:rPr>
                <w:color w:val="auto"/>
                <w:sz w:val="22"/>
                <w:szCs w:val="22"/>
              </w:rPr>
              <w:t>Merseburger 1965</w:t>
            </w:r>
          </w:p>
        </w:tc>
        <w:tc>
          <w:tcPr>
            <w:tcW w:w="722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91FA16" w14:textId="77777777" w:rsidR="003319BA" w:rsidRDefault="003319BA" w:rsidP="001F54BA">
            <w:pPr>
              <w:spacing w:after="0" w:line="100" w:lineRule="atLeast"/>
              <w:rPr>
                <w:color w:val="auto"/>
                <w:sz w:val="22"/>
                <w:szCs w:val="22"/>
              </w:rPr>
            </w:pPr>
            <w:r w:rsidRPr="00D72BE5">
              <w:rPr>
                <w:color w:val="auto"/>
                <w:sz w:val="22"/>
                <w:szCs w:val="22"/>
              </w:rPr>
              <w:t xml:space="preserve">Orgelmusik, geschrieben von hauptberuflichen Kantoren für nebenamtliche Kollegen. Die Stücke orientieren sich meist an barocken Formen, sind dann aber meist deutlich leichter zu spielen als die Vorbilder. So enthält die Sammlung z.B. zwei sehr kurze </w:t>
            </w:r>
            <w:proofErr w:type="spellStart"/>
            <w:r w:rsidRPr="00D72BE5">
              <w:rPr>
                <w:color w:val="auto"/>
                <w:sz w:val="22"/>
                <w:szCs w:val="22"/>
              </w:rPr>
              <w:t>Ciaconen</w:t>
            </w:r>
            <w:proofErr w:type="spellEnd"/>
            <w:r w:rsidRPr="00D72BE5">
              <w:rPr>
                <w:color w:val="auto"/>
                <w:sz w:val="22"/>
                <w:szCs w:val="22"/>
              </w:rPr>
              <w:t xml:space="preserve"> in g und in c, die diese Form auch für Schüler erlebbar machen, denen die Werke von Buxtehude etc. noch zu schwer sind.</w:t>
            </w:r>
          </w:p>
          <w:p w14:paraId="73340697" w14:textId="77777777" w:rsidR="003319BA" w:rsidRPr="00D72BE5" w:rsidRDefault="003319BA" w:rsidP="001F54BA">
            <w:pPr>
              <w:spacing w:after="0" w:line="100" w:lineRule="atLeast"/>
              <w:rPr>
                <w:color w:val="auto"/>
                <w:sz w:val="22"/>
                <w:szCs w:val="22"/>
              </w:rPr>
            </w:pPr>
          </w:p>
        </w:tc>
        <w:tc>
          <w:tcPr>
            <w:tcW w:w="6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EDBE93" w14:textId="77777777" w:rsidR="003319BA" w:rsidRPr="00D72BE5" w:rsidRDefault="003319BA" w:rsidP="001F54BA">
            <w:pPr>
              <w:spacing w:after="0" w:line="100" w:lineRule="atLeast"/>
              <w:rPr>
                <w:color w:val="auto"/>
                <w:sz w:val="22"/>
                <w:szCs w:val="22"/>
              </w:rPr>
            </w:pPr>
            <w:r w:rsidRPr="00D72BE5">
              <w:rPr>
                <w:color w:val="auto"/>
                <w:sz w:val="22"/>
                <w:szCs w:val="22"/>
              </w:rPr>
              <w:t>D</w:t>
            </w: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B4E0A7" w14:textId="77777777" w:rsidR="003319BA" w:rsidRPr="00D72BE5" w:rsidRDefault="003319BA" w:rsidP="001F54BA">
            <w:pPr>
              <w:spacing w:after="0" w:line="100" w:lineRule="atLeast"/>
              <w:rPr>
                <w:color w:val="auto"/>
                <w:sz w:val="22"/>
                <w:szCs w:val="22"/>
              </w:rPr>
            </w:pPr>
            <w:r w:rsidRPr="00D72BE5">
              <w:rPr>
                <w:color w:val="auto"/>
                <w:sz w:val="22"/>
                <w:szCs w:val="22"/>
              </w:rPr>
              <w:t>Matthias Flierl</w:t>
            </w:r>
          </w:p>
        </w:tc>
      </w:tr>
      <w:tr w:rsidR="003319BA" w:rsidRPr="00D72BE5" w14:paraId="6FDEEEAF" w14:textId="77777777" w:rsidTr="00926F47">
        <w:tc>
          <w:tcPr>
            <w:tcW w:w="2750" w:type="dxa"/>
            <w:tcBorders>
              <w:left w:val="single" w:sz="4" w:space="0" w:color="00000A"/>
              <w:bottom w:val="single" w:sz="4" w:space="0" w:color="00000A"/>
              <w:right w:val="single" w:sz="4" w:space="0" w:color="00000A"/>
            </w:tcBorders>
            <w:shd w:val="clear" w:color="auto" w:fill="FFFFFF"/>
            <w:tcMar>
              <w:left w:w="98" w:type="dxa"/>
            </w:tcMar>
          </w:tcPr>
          <w:p w14:paraId="7BA47C2C" w14:textId="77777777" w:rsidR="003319BA" w:rsidRPr="00D72BE5" w:rsidRDefault="003319BA" w:rsidP="001F54BA">
            <w:pPr>
              <w:spacing w:after="0" w:line="100" w:lineRule="atLeast"/>
              <w:rPr>
                <w:color w:val="auto"/>
                <w:sz w:val="22"/>
                <w:szCs w:val="22"/>
              </w:rPr>
            </w:pPr>
            <w:r w:rsidRPr="00D72BE5">
              <w:rPr>
                <w:color w:val="auto"/>
                <w:sz w:val="22"/>
                <w:szCs w:val="22"/>
              </w:rPr>
              <w:t>Orgel spielen mit Hand und Fuß Heft 12</w:t>
            </w:r>
          </w:p>
        </w:tc>
        <w:tc>
          <w:tcPr>
            <w:tcW w:w="1989" w:type="dxa"/>
            <w:tcBorders>
              <w:left w:val="single" w:sz="4" w:space="0" w:color="00000A"/>
              <w:bottom w:val="single" w:sz="4" w:space="0" w:color="00000A"/>
              <w:right w:val="single" w:sz="4" w:space="0" w:color="00000A"/>
            </w:tcBorders>
            <w:shd w:val="clear" w:color="auto" w:fill="FFFFFF"/>
            <w:tcMar>
              <w:left w:w="98" w:type="dxa"/>
            </w:tcMar>
          </w:tcPr>
          <w:p w14:paraId="703C9E0A" w14:textId="77777777" w:rsidR="003319BA" w:rsidRPr="00D72BE5" w:rsidRDefault="003319BA" w:rsidP="001F54BA">
            <w:pPr>
              <w:spacing w:after="0" w:line="100" w:lineRule="atLeast"/>
              <w:rPr>
                <w:color w:val="auto"/>
                <w:sz w:val="22"/>
                <w:szCs w:val="22"/>
              </w:rPr>
            </w:pPr>
            <w:r w:rsidRPr="00D72BE5">
              <w:rPr>
                <w:color w:val="auto"/>
                <w:sz w:val="22"/>
                <w:szCs w:val="22"/>
              </w:rPr>
              <w:t>Strube</w:t>
            </w:r>
          </w:p>
        </w:tc>
        <w:tc>
          <w:tcPr>
            <w:tcW w:w="7221" w:type="dxa"/>
            <w:tcBorders>
              <w:left w:val="single" w:sz="4" w:space="0" w:color="00000A"/>
              <w:bottom w:val="single" w:sz="4" w:space="0" w:color="00000A"/>
              <w:right w:val="single" w:sz="4" w:space="0" w:color="00000A"/>
            </w:tcBorders>
            <w:shd w:val="clear" w:color="auto" w:fill="FFFFFF"/>
            <w:tcMar>
              <w:left w:w="98" w:type="dxa"/>
            </w:tcMar>
          </w:tcPr>
          <w:p w14:paraId="6087E1CA" w14:textId="5AA40A00" w:rsidR="003319BA" w:rsidRDefault="003319BA" w:rsidP="001F54BA">
            <w:pPr>
              <w:spacing w:after="0" w:line="100" w:lineRule="atLeast"/>
              <w:rPr>
                <w:color w:val="auto"/>
                <w:sz w:val="22"/>
                <w:szCs w:val="22"/>
              </w:rPr>
            </w:pPr>
            <w:r w:rsidRPr="00D72BE5">
              <w:rPr>
                <w:color w:val="auto"/>
                <w:sz w:val="22"/>
                <w:szCs w:val="22"/>
              </w:rPr>
              <w:t>Sammlung von kurzen Choralvorspielen mit Schwerpunkt 19. und 20. (21.?) Jahrhundert nach Schwierigkeit geordnet, darunter auch welche zu „entlegeneren“ Liedern</w:t>
            </w:r>
          </w:p>
          <w:p w14:paraId="62207971" w14:textId="77777777" w:rsidR="003319BA" w:rsidRDefault="003319BA" w:rsidP="001F54BA">
            <w:pPr>
              <w:spacing w:after="0" w:line="100" w:lineRule="atLeast"/>
              <w:rPr>
                <w:color w:val="auto"/>
                <w:sz w:val="22"/>
                <w:szCs w:val="22"/>
              </w:rPr>
            </w:pPr>
          </w:p>
          <w:p w14:paraId="57EDDB79" w14:textId="77777777" w:rsidR="003319BA" w:rsidRPr="00D72BE5" w:rsidRDefault="003319BA" w:rsidP="001F54BA">
            <w:pPr>
              <w:spacing w:after="0" w:line="100" w:lineRule="atLeast"/>
              <w:rPr>
                <w:color w:val="auto"/>
                <w:sz w:val="22"/>
                <w:szCs w:val="22"/>
              </w:rPr>
            </w:pPr>
          </w:p>
        </w:tc>
        <w:tc>
          <w:tcPr>
            <w:tcW w:w="662" w:type="dxa"/>
            <w:tcBorders>
              <w:left w:val="single" w:sz="4" w:space="0" w:color="00000A"/>
              <w:bottom w:val="single" w:sz="4" w:space="0" w:color="00000A"/>
              <w:right w:val="single" w:sz="4" w:space="0" w:color="00000A"/>
            </w:tcBorders>
            <w:shd w:val="clear" w:color="auto" w:fill="FFFFFF"/>
            <w:tcMar>
              <w:left w:w="98" w:type="dxa"/>
            </w:tcMar>
          </w:tcPr>
          <w:p w14:paraId="5B0989AC" w14:textId="77777777" w:rsidR="003319BA" w:rsidRPr="00D72BE5" w:rsidRDefault="003319BA" w:rsidP="001F54BA">
            <w:pPr>
              <w:spacing w:after="0" w:line="100" w:lineRule="atLeast"/>
              <w:rPr>
                <w:color w:val="auto"/>
                <w:sz w:val="22"/>
                <w:szCs w:val="22"/>
              </w:rPr>
            </w:pPr>
            <w:r w:rsidRPr="00D72BE5">
              <w:rPr>
                <w:color w:val="auto"/>
                <w:sz w:val="22"/>
                <w:szCs w:val="22"/>
              </w:rPr>
              <w:t>D/C</w:t>
            </w:r>
          </w:p>
        </w:tc>
        <w:tc>
          <w:tcPr>
            <w:tcW w:w="1665" w:type="dxa"/>
            <w:tcBorders>
              <w:left w:val="single" w:sz="4" w:space="0" w:color="00000A"/>
              <w:bottom w:val="single" w:sz="4" w:space="0" w:color="00000A"/>
              <w:right w:val="single" w:sz="4" w:space="0" w:color="00000A"/>
            </w:tcBorders>
            <w:shd w:val="clear" w:color="auto" w:fill="FFFFFF"/>
            <w:tcMar>
              <w:left w:w="98" w:type="dxa"/>
            </w:tcMar>
          </w:tcPr>
          <w:p w14:paraId="17F367B9" w14:textId="77777777" w:rsidR="003319BA" w:rsidRPr="00D72BE5" w:rsidRDefault="003319BA" w:rsidP="001F54BA">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3319BA" w:rsidRPr="00D72BE5" w14:paraId="76798222" w14:textId="77777777" w:rsidTr="00926F47">
        <w:tc>
          <w:tcPr>
            <w:tcW w:w="2750" w:type="dxa"/>
            <w:tcBorders>
              <w:left w:val="single" w:sz="4" w:space="0" w:color="00000A"/>
              <w:right w:val="single" w:sz="4" w:space="0" w:color="00000A"/>
            </w:tcBorders>
            <w:shd w:val="clear" w:color="auto" w:fill="FFFFFF"/>
            <w:tcMar>
              <w:left w:w="98" w:type="dxa"/>
            </w:tcMar>
          </w:tcPr>
          <w:p w14:paraId="56779E8B" w14:textId="77777777" w:rsidR="003319BA" w:rsidRPr="00D72BE5" w:rsidRDefault="003319BA" w:rsidP="001F54BA">
            <w:pPr>
              <w:spacing w:after="0" w:line="100" w:lineRule="atLeast"/>
              <w:rPr>
                <w:color w:val="auto"/>
                <w:sz w:val="22"/>
                <w:szCs w:val="22"/>
              </w:rPr>
            </w:pPr>
            <w:r w:rsidRPr="00D72BE5">
              <w:rPr>
                <w:color w:val="auto"/>
                <w:sz w:val="22"/>
                <w:szCs w:val="22"/>
              </w:rPr>
              <w:t>Sonntagsorgel Band 3</w:t>
            </w:r>
          </w:p>
        </w:tc>
        <w:tc>
          <w:tcPr>
            <w:tcW w:w="1989" w:type="dxa"/>
            <w:tcBorders>
              <w:left w:val="single" w:sz="4" w:space="0" w:color="00000A"/>
              <w:right w:val="single" w:sz="4" w:space="0" w:color="00000A"/>
            </w:tcBorders>
            <w:shd w:val="clear" w:color="auto" w:fill="FFFFFF"/>
            <w:tcMar>
              <w:left w:w="98" w:type="dxa"/>
            </w:tcMar>
          </w:tcPr>
          <w:p w14:paraId="460A14C9" w14:textId="77777777" w:rsidR="003319BA" w:rsidRPr="00D72BE5" w:rsidRDefault="003319BA" w:rsidP="001F54BA">
            <w:pPr>
              <w:spacing w:after="0" w:line="100" w:lineRule="atLeast"/>
              <w:rPr>
                <w:color w:val="auto"/>
                <w:sz w:val="22"/>
                <w:szCs w:val="22"/>
              </w:rPr>
            </w:pPr>
            <w:r w:rsidRPr="00D72BE5">
              <w:rPr>
                <w:color w:val="auto"/>
                <w:sz w:val="22"/>
                <w:szCs w:val="22"/>
              </w:rPr>
              <w:t>Bärenreiter</w:t>
            </w:r>
          </w:p>
        </w:tc>
        <w:tc>
          <w:tcPr>
            <w:tcW w:w="7221" w:type="dxa"/>
            <w:tcBorders>
              <w:left w:val="single" w:sz="4" w:space="0" w:color="00000A"/>
              <w:right w:val="single" w:sz="4" w:space="0" w:color="00000A"/>
            </w:tcBorders>
            <w:shd w:val="clear" w:color="auto" w:fill="FFFFFF"/>
            <w:tcMar>
              <w:left w:w="98" w:type="dxa"/>
            </w:tcMar>
          </w:tcPr>
          <w:p w14:paraId="0BCC3824" w14:textId="77777777" w:rsidR="003319BA" w:rsidRDefault="003319BA" w:rsidP="001F54BA">
            <w:pPr>
              <w:spacing w:after="0" w:line="100" w:lineRule="atLeast"/>
              <w:rPr>
                <w:color w:val="auto"/>
                <w:sz w:val="22"/>
                <w:szCs w:val="22"/>
              </w:rPr>
            </w:pPr>
            <w:r w:rsidRPr="00D72BE5">
              <w:rPr>
                <w:color w:val="auto"/>
                <w:sz w:val="22"/>
                <w:szCs w:val="22"/>
              </w:rPr>
              <w:t xml:space="preserve">Meist kürzere Choralvorspiele verschiedener Epochen und Schwierigkeitsgrade – bekannteres und unbekannteres (auch </w:t>
            </w:r>
            <w:proofErr w:type="spellStart"/>
            <w:r w:rsidRPr="00D72BE5">
              <w:rPr>
                <w:color w:val="auto"/>
                <w:sz w:val="22"/>
                <w:szCs w:val="22"/>
              </w:rPr>
              <w:t>Versetten</w:t>
            </w:r>
            <w:proofErr w:type="spellEnd"/>
            <w:r w:rsidRPr="00D72BE5">
              <w:rPr>
                <w:color w:val="auto"/>
                <w:sz w:val="22"/>
                <w:szCs w:val="22"/>
              </w:rPr>
              <w:t xml:space="preserve"> und Variationen)</w:t>
            </w:r>
          </w:p>
          <w:p w14:paraId="34927DBE" w14:textId="77777777" w:rsidR="003319BA" w:rsidRPr="00D72BE5" w:rsidRDefault="003319BA" w:rsidP="001F54BA">
            <w:pPr>
              <w:spacing w:after="0" w:line="100" w:lineRule="atLeast"/>
              <w:rPr>
                <w:color w:val="auto"/>
                <w:sz w:val="22"/>
                <w:szCs w:val="22"/>
              </w:rPr>
            </w:pPr>
          </w:p>
        </w:tc>
        <w:tc>
          <w:tcPr>
            <w:tcW w:w="662" w:type="dxa"/>
            <w:tcBorders>
              <w:left w:val="single" w:sz="4" w:space="0" w:color="00000A"/>
              <w:right w:val="single" w:sz="4" w:space="0" w:color="00000A"/>
            </w:tcBorders>
            <w:shd w:val="clear" w:color="auto" w:fill="FFFFFF"/>
            <w:tcMar>
              <w:left w:w="98" w:type="dxa"/>
            </w:tcMar>
          </w:tcPr>
          <w:p w14:paraId="72EEB27E" w14:textId="77777777" w:rsidR="003319BA" w:rsidRPr="00D72BE5" w:rsidRDefault="003319BA" w:rsidP="001F54BA">
            <w:pPr>
              <w:spacing w:after="0" w:line="100" w:lineRule="atLeast"/>
              <w:rPr>
                <w:color w:val="auto"/>
                <w:sz w:val="22"/>
                <w:szCs w:val="22"/>
              </w:rPr>
            </w:pPr>
            <w:r w:rsidRPr="00D72BE5">
              <w:rPr>
                <w:color w:val="auto"/>
                <w:sz w:val="22"/>
                <w:szCs w:val="22"/>
              </w:rPr>
              <w:t>C (D)</w:t>
            </w:r>
          </w:p>
        </w:tc>
        <w:tc>
          <w:tcPr>
            <w:tcW w:w="1665" w:type="dxa"/>
            <w:tcBorders>
              <w:left w:val="single" w:sz="4" w:space="0" w:color="00000A"/>
              <w:right w:val="single" w:sz="4" w:space="0" w:color="00000A"/>
            </w:tcBorders>
            <w:shd w:val="clear" w:color="auto" w:fill="FFFFFF"/>
            <w:tcMar>
              <w:left w:w="98" w:type="dxa"/>
            </w:tcMar>
          </w:tcPr>
          <w:p w14:paraId="4A428F1F" w14:textId="77777777" w:rsidR="003319BA" w:rsidRPr="00D72BE5" w:rsidRDefault="003319BA" w:rsidP="001F54BA">
            <w:pPr>
              <w:spacing w:after="0" w:line="100" w:lineRule="atLeast"/>
              <w:rPr>
                <w:color w:val="auto"/>
                <w:sz w:val="22"/>
                <w:szCs w:val="22"/>
              </w:rPr>
            </w:pPr>
            <w:r w:rsidRPr="00D72BE5">
              <w:rPr>
                <w:color w:val="auto"/>
                <w:sz w:val="22"/>
                <w:szCs w:val="22"/>
              </w:rPr>
              <w:t xml:space="preserve">Andreas </w:t>
            </w:r>
            <w:proofErr w:type="spellStart"/>
            <w:r w:rsidRPr="00D72BE5">
              <w:rPr>
                <w:color w:val="auto"/>
                <w:sz w:val="22"/>
                <w:szCs w:val="22"/>
              </w:rPr>
              <w:t>Rütschlin</w:t>
            </w:r>
            <w:proofErr w:type="spellEnd"/>
          </w:p>
        </w:tc>
      </w:tr>
      <w:tr w:rsidR="003319BA" w:rsidRPr="00D72BE5" w14:paraId="4D3EEDD7" w14:textId="77777777" w:rsidTr="00926F47">
        <w:tc>
          <w:tcPr>
            <w:tcW w:w="2750" w:type="dxa"/>
            <w:tcBorders>
              <w:left w:val="single" w:sz="4" w:space="0" w:color="00000A"/>
              <w:right w:val="single" w:sz="4" w:space="0" w:color="00000A"/>
            </w:tcBorders>
            <w:shd w:val="clear" w:color="auto" w:fill="FFFFFF"/>
            <w:tcMar>
              <w:left w:w="98" w:type="dxa"/>
            </w:tcMar>
          </w:tcPr>
          <w:p w14:paraId="2E824571" w14:textId="77777777" w:rsidR="003319BA" w:rsidRPr="00D72BE5" w:rsidRDefault="003319BA" w:rsidP="001F54BA">
            <w:pPr>
              <w:spacing w:after="0" w:line="100" w:lineRule="atLeast"/>
              <w:rPr>
                <w:color w:val="auto"/>
                <w:sz w:val="22"/>
                <w:szCs w:val="22"/>
              </w:rPr>
            </w:pPr>
            <w:r w:rsidRPr="00993F87">
              <w:rPr>
                <w:color w:val="auto"/>
                <w:sz w:val="22"/>
                <w:szCs w:val="22"/>
              </w:rPr>
              <w:lastRenderedPageBreak/>
              <w:t>Freie Orgelmusik des 19. Jahrhunderts</w:t>
            </w:r>
          </w:p>
        </w:tc>
        <w:tc>
          <w:tcPr>
            <w:tcW w:w="1989" w:type="dxa"/>
            <w:tcBorders>
              <w:left w:val="single" w:sz="4" w:space="0" w:color="00000A"/>
              <w:right w:val="single" w:sz="4" w:space="0" w:color="00000A"/>
            </w:tcBorders>
            <w:shd w:val="clear" w:color="auto" w:fill="FFFFFF"/>
            <w:tcMar>
              <w:left w:w="98" w:type="dxa"/>
            </w:tcMar>
          </w:tcPr>
          <w:p w14:paraId="56AED9E4" w14:textId="77777777" w:rsidR="003319BA" w:rsidRPr="00D72BE5" w:rsidRDefault="003319BA" w:rsidP="001F54BA">
            <w:pPr>
              <w:spacing w:after="0" w:line="100" w:lineRule="atLeast"/>
              <w:rPr>
                <w:color w:val="auto"/>
                <w:sz w:val="22"/>
                <w:szCs w:val="22"/>
              </w:rPr>
            </w:pPr>
            <w:r w:rsidRPr="00993F87">
              <w:rPr>
                <w:color w:val="auto"/>
                <w:sz w:val="22"/>
                <w:szCs w:val="22"/>
              </w:rPr>
              <w:t xml:space="preserve">3 Bände Carus 40.591 </w:t>
            </w:r>
            <w:proofErr w:type="gramStart"/>
            <w:r w:rsidRPr="00993F87">
              <w:rPr>
                <w:color w:val="auto"/>
                <w:sz w:val="22"/>
                <w:szCs w:val="22"/>
              </w:rPr>
              <w:t>/..</w:t>
            </w:r>
            <w:proofErr w:type="gramEnd"/>
            <w:r w:rsidRPr="00993F87">
              <w:rPr>
                <w:color w:val="auto"/>
                <w:sz w:val="22"/>
                <w:szCs w:val="22"/>
              </w:rPr>
              <w:t>92 / .. 93</w:t>
            </w:r>
          </w:p>
        </w:tc>
        <w:tc>
          <w:tcPr>
            <w:tcW w:w="7221" w:type="dxa"/>
            <w:tcBorders>
              <w:left w:val="single" w:sz="4" w:space="0" w:color="00000A"/>
              <w:right w:val="single" w:sz="4" w:space="0" w:color="00000A"/>
            </w:tcBorders>
            <w:shd w:val="clear" w:color="auto" w:fill="FFFFFF"/>
            <w:tcMar>
              <w:left w:w="98" w:type="dxa"/>
            </w:tcMar>
          </w:tcPr>
          <w:p w14:paraId="3F79BC50" w14:textId="77777777" w:rsidR="003319BA" w:rsidRDefault="003319BA" w:rsidP="001F54BA">
            <w:pPr>
              <w:spacing w:after="0" w:line="100" w:lineRule="atLeast"/>
              <w:rPr>
                <w:color w:val="auto"/>
                <w:sz w:val="22"/>
                <w:szCs w:val="22"/>
              </w:rPr>
            </w:pPr>
            <w:r w:rsidRPr="00993F87">
              <w:rPr>
                <w:color w:val="auto"/>
                <w:sz w:val="22"/>
                <w:szCs w:val="22"/>
              </w:rPr>
              <w:t>Gefühlt werden die Stücke von Band zu Band eher etwas schwerer. Die ersten zwei Bände umfassen vor allem Stücke aus der deutschen Tradition. Im dritten Band gibt es auch verschiedene Nummern aus Frankreich und England. Alle Stücke haben gute Gottesdienstlänge</w:t>
            </w:r>
          </w:p>
          <w:p w14:paraId="0CE9D181" w14:textId="70C14B0F" w:rsidR="003319BA" w:rsidRPr="004A58AE" w:rsidRDefault="004A58AE" w:rsidP="001F54BA">
            <w:pPr>
              <w:spacing w:after="0" w:line="100" w:lineRule="atLeast"/>
              <w:rPr>
                <w:rFonts w:cs="Calibri Light"/>
                <w:color w:val="auto"/>
                <w:sz w:val="22"/>
                <w:szCs w:val="22"/>
              </w:rPr>
            </w:pPr>
            <w:r w:rsidRPr="004A58AE">
              <w:rPr>
                <w:rFonts w:cs="Calibri Light"/>
                <w:sz w:val="22"/>
                <w:szCs w:val="22"/>
                <w:u w:color="000000"/>
              </w:rPr>
              <w:t>(</w:t>
            </w:r>
            <w:r w:rsidRPr="004A58AE">
              <w:rPr>
                <w:rFonts w:cs="Calibri Light"/>
                <w:sz w:val="22"/>
                <w:szCs w:val="22"/>
                <w:u w:color="000000"/>
              </w:rPr>
              <w:t>Orgelstücke nach Tonarten sortiert, 1-4 Seiten lang, gottesdienstgeeignet, natürlich am besten auf romantischen Orgeln.</w:t>
            </w:r>
            <w:r w:rsidRPr="004A58AE">
              <w:rPr>
                <w:rFonts w:cs="Calibri Light"/>
                <w:sz w:val="22"/>
                <w:szCs w:val="22"/>
                <w:u w:color="000000"/>
              </w:rPr>
              <w:t>)</w:t>
            </w:r>
          </w:p>
        </w:tc>
        <w:tc>
          <w:tcPr>
            <w:tcW w:w="662" w:type="dxa"/>
            <w:tcBorders>
              <w:left w:val="single" w:sz="4" w:space="0" w:color="00000A"/>
              <w:right w:val="single" w:sz="4" w:space="0" w:color="00000A"/>
            </w:tcBorders>
            <w:shd w:val="clear" w:color="auto" w:fill="FFFFFF"/>
            <w:tcMar>
              <w:left w:w="98" w:type="dxa"/>
            </w:tcMar>
          </w:tcPr>
          <w:p w14:paraId="69BDF495" w14:textId="77777777" w:rsidR="003319BA" w:rsidRDefault="003319BA" w:rsidP="001F54BA">
            <w:pPr>
              <w:spacing w:after="0" w:line="100" w:lineRule="atLeast"/>
              <w:rPr>
                <w:color w:val="auto"/>
                <w:sz w:val="22"/>
                <w:szCs w:val="22"/>
              </w:rPr>
            </w:pPr>
            <w:r>
              <w:rPr>
                <w:color w:val="auto"/>
                <w:sz w:val="22"/>
                <w:szCs w:val="22"/>
              </w:rPr>
              <w:t xml:space="preserve">C </w:t>
            </w:r>
            <w:r w:rsidRPr="00993F87">
              <w:rPr>
                <w:color w:val="auto"/>
                <w:sz w:val="22"/>
                <w:szCs w:val="22"/>
              </w:rPr>
              <w:t>(D)</w:t>
            </w:r>
          </w:p>
          <w:p w14:paraId="04174D69" w14:textId="77777777" w:rsidR="004A58AE" w:rsidRDefault="004A58AE" w:rsidP="001F54BA">
            <w:pPr>
              <w:spacing w:after="0" w:line="100" w:lineRule="atLeast"/>
              <w:rPr>
                <w:color w:val="auto"/>
                <w:sz w:val="22"/>
                <w:szCs w:val="22"/>
              </w:rPr>
            </w:pPr>
          </w:p>
          <w:p w14:paraId="0842E284" w14:textId="77777777" w:rsidR="004A58AE" w:rsidRDefault="004A58AE" w:rsidP="001F54BA">
            <w:pPr>
              <w:spacing w:after="0" w:line="100" w:lineRule="atLeast"/>
              <w:rPr>
                <w:color w:val="auto"/>
                <w:sz w:val="22"/>
                <w:szCs w:val="22"/>
              </w:rPr>
            </w:pPr>
          </w:p>
          <w:p w14:paraId="46666DA8" w14:textId="77777777" w:rsidR="004A58AE" w:rsidRDefault="004A58AE" w:rsidP="001F54BA">
            <w:pPr>
              <w:spacing w:after="0" w:line="100" w:lineRule="atLeast"/>
              <w:rPr>
                <w:color w:val="auto"/>
                <w:sz w:val="22"/>
                <w:szCs w:val="22"/>
              </w:rPr>
            </w:pPr>
          </w:p>
          <w:p w14:paraId="0116F4E5" w14:textId="6289905C" w:rsidR="004A58AE" w:rsidRPr="00D72BE5" w:rsidRDefault="004A58AE" w:rsidP="001F54BA">
            <w:pPr>
              <w:spacing w:after="0" w:line="100" w:lineRule="atLeast"/>
              <w:rPr>
                <w:color w:val="auto"/>
                <w:sz w:val="22"/>
                <w:szCs w:val="22"/>
              </w:rPr>
            </w:pPr>
            <w:r>
              <w:rPr>
                <w:color w:val="auto"/>
                <w:sz w:val="22"/>
                <w:szCs w:val="22"/>
              </w:rPr>
              <w:t>C</w:t>
            </w:r>
          </w:p>
        </w:tc>
        <w:tc>
          <w:tcPr>
            <w:tcW w:w="1665" w:type="dxa"/>
            <w:tcBorders>
              <w:left w:val="single" w:sz="4" w:space="0" w:color="00000A"/>
              <w:right w:val="single" w:sz="4" w:space="0" w:color="00000A"/>
            </w:tcBorders>
            <w:shd w:val="clear" w:color="auto" w:fill="FFFFFF"/>
            <w:tcMar>
              <w:left w:w="98" w:type="dxa"/>
            </w:tcMar>
          </w:tcPr>
          <w:p w14:paraId="465C1699" w14:textId="77777777" w:rsidR="003319BA" w:rsidRDefault="003319BA" w:rsidP="001F54BA">
            <w:pPr>
              <w:spacing w:after="0" w:line="100" w:lineRule="atLeast"/>
              <w:rPr>
                <w:color w:val="auto"/>
                <w:sz w:val="22"/>
                <w:szCs w:val="22"/>
              </w:rPr>
            </w:pPr>
            <w:r>
              <w:rPr>
                <w:color w:val="auto"/>
                <w:sz w:val="22"/>
                <w:szCs w:val="22"/>
              </w:rPr>
              <w:t>Thomas Rink</w:t>
            </w:r>
          </w:p>
          <w:p w14:paraId="6954675F" w14:textId="77777777" w:rsidR="004A58AE" w:rsidRDefault="004A58AE" w:rsidP="001F54BA">
            <w:pPr>
              <w:spacing w:after="0" w:line="100" w:lineRule="atLeast"/>
              <w:rPr>
                <w:color w:val="auto"/>
                <w:sz w:val="22"/>
                <w:szCs w:val="22"/>
              </w:rPr>
            </w:pPr>
          </w:p>
          <w:p w14:paraId="5A3C750D" w14:textId="77777777" w:rsidR="004A58AE" w:rsidRDefault="004A58AE" w:rsidP="001F54BA">
            <w:pPr>
              <w:spacing w:after="0" w:line="100" w:lineRule="atLeast"/>
              <w:rPr>
                <w:color w:val="auto"/>
                <w:sz w:val="22"/>
                <w:szCs w:val="22"/>
              </w:rPr>
            </w:pPr>
          </w:p>
          <w:p w14:paraId="67E5A785" w14:textId="77777777" w:rsidR="004A58AE" w:rsidRDefault="004A58AE" w:rsidP="001F54BA">
            <w:pPr>
              <w:spacing w:after="0" w:line="100" w:lineRule="atLeast"/>
              <w:rPr>
                <w:color w:val="auto"/>
                <w:sz w:val="22"/>
                <w:szCs w:val="22"/>
              </w:rPr>
            </w:pPr>
          </w:p>
          <w:p w14:paraId="68BD9D0D" w14:textId="4E804BF6" w:rsidR="004A58AE" w:rsidRPr="00D72BE5" w:rsidRDefault="004A58AE" w:rsidP="001F54BA">
            <w:pPr>
              <w:spacing w:after="0" w:line="100" w:lineRule="atLeast"/>
              <w:rPr>
                <w:color w:val="auto"/>
                <w:sz w:val="22"/>
                <w:szCs w:val="22"/>
              </w:rPr>
            </w:pPr>
            <w:r>
              <w:rPr>
                <w:color w:val="auto"/>
                <w:sz w:val="22"/>
                <w:szCs w:val="22"/>
              </w:rPr>
              <w:t xml:space="preserve">(Wolfgang </w:t>
            </w:r>
            <w:proofErr w:type="spellStart"/>
            <w:r>
              <w:rPr>
                <w:color w:val="auto"/>
                <w:sz w:val="22"/>
                <w:szCs w:val="22"/>
              </w:rPr>
              <w:t>Bürck</w:t>
            </w:r>
            <w:proofErr w:type="spellEnd"/>
            <w:r>
              <w:rPr>
                <w:color w:val="auto"/>
                <w:sz w:val="22"/>
                <w:szCs w:val="22"/>
              </w:rPr>
              <w:t>)</w:t>
            </w:r>
          </w:p>
        </w:tc>
      </w:tr>
      <w:tr w:rsidR="00926F47" w:rsidRPr="00D72BE5" w14:paraId="62A0CF9B" w14:textId="77777777" w:rsidTr="00926F47">
        <w:tc>
          <w:tcPr>
            <w:tcW w:w="2750" w:type="dxa"/>
            <w:tcBorders>
              <w:left w:val="single" w:sz="4" w:space="0" w:color="00000A"/>
              <w:bottom w:val="single" w:sz="4" w:space="0" w:color="00000A"/>
              <w:right w:val="single" w:sz="4" w:space="0" w:color="00000A"/>
            </w:tcBorders>
            <w:shd w:val="clear" w:color="auto" w:fill="FFFFFF"/>
            <w:tcMar>
              <w:left w:w="98" w:type="dxa"/>
            </w:tcMar>
          </w:tcPr>
          <w:p w14:paraId="66F68AC4" w14:textId="245EAF7E" w:rsidR="00926F47" w:rsidRPr="00926F47" w:rsidRDefault="00926F47" w:rsidP="00926F47">
            <w:pPr>
              <w:spacing w:after="0" w:line="100" w:lineRule="atLeast"/>
              <w:rPr>
                <w:color w:val="auto"/>
                <w:sz w:val="22"/>
                <w:szCs w:val="22"/>
                <w:lang w:val="en-US"/>
              </w:rPr>
            </w:pPr>
            <w:r w:rsidRPr="001E1280">
              <w:rPr>
                <w:color w:val="auto"/>
                <w:sz w:val="22"/>
                <w:szCs w:val="22"/>
                <w:lang w:val="en-US"/>
              </w:rPr>
              <w:t xml:space="preserve">Alexandre </w:t>
            </w:r>
            <w:proofErr w:type="spellStart"/>
            <w:r w:rsidRPr="001E1280">
              <w:rPr>
                <w:color w:val="auto"/>
                <w:sz w:val="22"/>
                <w:szCs w:val="22"/>
                <w:lang w:val="en-US"/>
              </w:rPr>
              <w:t>Guilmant</w:t>
            </w:r>
            <w:proofErr w:type="spellEnd"/>
            <w:r w:rsidRPr="001E1280">
              <w:rPr>
                <w:color w:val="auto"/>
                <w:sz w:val="22"/>
                <w:szCs w:val="22"/>
                <w:lang w:val="en-US"/>
              </w:rPr>
              <w:t xml:space="preserve"> (1837 - 1911): </w:t>
            </w:r>
            <w:proofErr w:type="spellStart"/>
            <w:r w:rsidRPr="001E1280">
              <w:rPr>
                <w:color w:val="auto"/>
                <w:sz w:val="22"/>
                <w:szCs w:val="22"/>
                <w:lang w:val="en-US"/>
              </w:rPr>
              <w:t>L´Organiste</w:t>
            </w:r>
            <w:proofErr w:type="spellEnd"/>
            <w:r w:rsidRPr="001E1280">
              <w:rPr>
                <w:color w:val="auto"/>
                <w:sz w:val="22"/>
                <w:szCs w:val="22"/>
                <w:lang w:val="en-US"/>
              </w:rPr>
              <w:t xml:space="preserve"> pratique (The practical Organist)</w:t>
            </w:r>
          </w:p>
        </w:tc>
        <w:tc>
          <w:tcPr>
            <w:tcW w:w="1989" w:type="dxa"/>
            <w:tcBorders>
              <w:left w:val="single" w:sz="4" w:space="0" w:color="00000A"/>
              <w:bottom w:val="single" w:sz="4" w:space="0" w:color="00000A"/>
              <w:right w:val="single" w:sz="4" w:space="0" w:color="00000A"/>
            </w:tcBorders>
            <w:shd w:val="clear" w:color="auto" w:fill="FFFFFF"/>
            <w:tcMar>
              <w:left w:w="98" w:type="dxa"/>
            </w:tcMar>
          </w:tcPr>
          <w:p w14:paraId="1B366D1A" w14:textId="28F6EF23" w:rsidR="00926F47" w:rsidRPr="00926F47" w:rsidRDefault="00926F47" w:rsidP="00926F47">
            <w:pPr>
              <w:rPr>
                <w:color w:val="auto"/>
                <w:sz w:val="22"/>
                <w:szCs w:val="22"/>
                <w:lang w:val="en-US"/>
              </w:rPr>
            </w:pPr>
            <w:r w:rsidRPr="001E1280">
              <w:rPr>
                <w:color w:val="auto"/>
                <w:sz w:val="22"/>
                <w:szCs w:val="22"/>
                <w:lang w:val="en-US"/>
              </w:rPr>
              <w:t xml:space="preserve">Dover Publication </w:t>
            </w:r>
            <w:proofErr w:type="gramStart"/>
            <w:r w:rsidRPr="001E1280">
              <w:rPr>
                <w:color w:val="auto"/>
                <w:sz w:val="22"/>
                <w:szCs w:val="22"/>
                <w:lang w:val="en-US"/>
              </w:rPr>
              <w:t>2001,B</w:t>
            </w:r>
            <w:proofErr w:type="gramEnd"/>
            <w:r w:rsidRPr="001E1280">
              <w:rPr>
                <w:color w:val="auto"/>
                <w:sz w:val="22"/>
                <w:szCs w:val="22"/>
                <w:lang w:val="en-US"/>
              </w:rPr>
              <w:t xml:space="preserve">-Note </w:t>
            </w:r>
            <w:r>
              <w:rPr>
                <w:color w:val="auto"/>
                <w:sz w:val="22"/>
                <w:szCs w:val="22"/>
                <w:lang w:val="en-US"/>
              </w:rPr>
              <w:t xml:space="preserve">         </w:t>
            </w:r>
            <w:r w:rsidRPr="001E1280">
              <w:rPr>
                <w:color w:val="auto"/>
                <w:sz w:val="22"/>
                <w:szCs w:val="22"/>
                <w:lang w:val="en-US"/>
              </w:rPr>
              <w:t xml:space="preserve">(in </w:t>
            </w:r>
            <w:proofErr w:type="spellStart"/>
            <w:r w:rsidRPr="001E1280">
              <w:rPr>
                <w:color w:val="auto"/>
                <w:sz w:val="22"/>
                <w:szCs w:val="22"/>
                <w:lang w:val="en-US"/>
              </w:rPr>
              <w:t>Einzelheften</w:t>
            </w:r>
            <w:proofErr w:type="spellEnd"/>
            <w:r w:rsidRPr="001E1280">
              <w:rPr>
                <w:color w:val="auto"/>
                <w:sz w:val="22"/>
                <w:szCs w:val="22"/>
                <w:lang w:val="en-US"/>
              </w:rPr>
              <w:t>)</w:t>
            </w:r>
          </w:p>
        </w:tc>
        <w:tc>
          <w:tcPr>
            <w:tcW w:w="7221" w:type="dxa"/>
            <w:tcBorders>
              <w:left w:val="single" w:sz="4" w:space="0" w:color="00000A"/>
              <w:bottom w:val="single" w:sz="4" w:space="0" w:color="00000A"/>
              <w:right w:val="single" w:sz="4" w:space="0" w:color="00000A"/>
            </w:tcBorders>
            <w:shd w:val="clear" w:color="auto" w:fill="FFFFFF"/>
            <w:tcMar>
              <w:left w:w="98" w:type="dxa"/>
            </w:tcMar>
          </w:tcPr>
          <w:p w14:paraId="12044781" w14:textId="64A82133" w:rsidR="00926F47" w:rsidRPr="00993F87" w:rsidRDefault="00926F47" w:rsidP="00926F47">
            <w:pPr>
              <w:spacing w:after="0" w:line="100" w:lineRule="atLeast"/>
              <w:rPr>
                <w:color w:val="auto"/>
                <w:sz w:val="22"/>
                <w:szCs w:val="22"/>
              </w:rPr>
            </w:pPr>
            <w:r w:rsidRPr="001E1280">
              <w:rPr>
                <w:color w:val="auto"/>
                <w:sz w:val="22"/>
                <w:szCs w:val="22"/>
              </w:rPr>
              <w:t>Fundgrube für LiebhaberInnen romantisch-französischer Orgelmusik, fast alle Stücke haben eine gottesdiensttaugliche Länge und sind technisch überschaubar</w:t>
            </w:r>
          </w:p>
        </w:tc>
        <w:tc>
          <w:tcPr>
            <w:tcW w:w="662" w:type="dxa"/>
            <w:tcBorders>
              <w:left w:val="single" w:sz="4" w:space="0" w:color="00000A"/>
              <w:bottom w:val="single" w:sz="4" w:space="0" w:color="00000A"/>
              <w:right w:val="single" w:sz="4" w:space="0" w:color="00000A"/>
            </w:tcBorders>
            <w:shd w:val="clear" w:color="auto" w:fill="FFFFFF"/>
            <w:tcMar>
              <w:left w:w="98" w:type="dxa"/>
            </w:tcMar>
          </w:tcPr>
          <w:p w14:paraId="4937D729" w14:textId="210E9A04" w:rsidR="00926F47" w:rsidRDefault="00926F47" w:rsidP="00926F47">
            <w:pPr>
              <w:spacing w:after="0" w:line="100" w:lineRule="atLeast"/>
              <w:rPr>
                <w:color w:val="auto"/>
                <w:sz w:val="22"/>
                <w:szCs w:val="22"/>
              </w:rPr>
            </w:pPr>
            <w:r w:rsidRPr="001E1280">
              <w:rPr>
                <w:color w:val="auto"/>
                <w:sz w:val="22"/>
                <w:szCs w:val="22"/>
              </w:rPr>
              <w:t>C/D</w:t>
            </w:r>
          </w:p>
        </w:tc>
        <w:tc>
          <w:tcPr>
            <w:tcW w:w="1665" w:type="dxa"/>
            <w:tcBorders>
              <w:left w:val="single" w:sz="4" w:space="0" w:color="00000A"/>
              <w:bottom w:val="single" w:sz="4" w:space="0" w:color="00000A"/>
              <w:right w:val="single" w:sz="4" w:space="0" w:color="00000A"/>
            </w:tcBorders>
            <w:shd w:val="clear" w:color="auto" w:fill="FFFFFF"/>
            <w:tcMar>
              <w:left w:w="98" w:type="dxa"/>
            </w:tcMar>
          </w:tcPr>
          <w:p w14:paraId="7E461BAE" w14:textId="483741ED" w:rsidR="00926F47" w:rsidRDefault="00926F47" w:rsidP="00926F47">
            <w:pPr>
              <w:spacing w:after="0" w:line="100" w:lineRule="atLeast"/>
              <w:rPr>
                <w:color w:val="auto"/>
                <w:sz w:val="22"/>
                <w:szCs w:val="22"/>
              </w:rPr>
            </w:pPr>
            <w:r w:rsidRPr="001E1280">
              <w:rPr>
                <w:color w:val="auto"/>
                <w:sz w:val="22"/>
                <w:szCs w:val="22"/>
              </w:rPr>
              <w:t xml:space="preserve">Christoph </w:t>
            </w:r>
            <w:proofErr w:type="spellStart"/>
            <w:r w:rsidRPr="001E1280">
              <w:rPr>
                <w:color w:val="auto"/>
                <w:sz w:val="22"/>
                <w:szCs w:val="22"/>
              </w:rPr>
              <w:t>Bogon</w:t>
            </w:r>
            <w:proofErr w:type="spellEnd"/>
          </w:p>
        </w:tc>
      </w:tr>
      <w:tr w:rsidR="00926F47" w:rsidRPr="00D72BE5" w14:paraId="70C96D80" w14:textId="77777777" w:rsidTr="00926F47">
        <w:tc>
          <w:tcPr>
            <w:tcW w:w="2750" w:type="dxa"/>
            <w:tcBorders>
              <w:left w:val="single" w:sz="4" w:space="0" w:color="00000A"/>
              <w:bottom w:val="single" w:sz="4" w:space="0" w:color="00000A"/>
              <w:right w:val="single" w:sz="4" w:space="0" w:color="00000A"/>
            </w:tcBorders>
            <w:shd w:val="clear" w:color="auto" w:fill="FFFFFF"/>
            <w:tcMar>
              <w:left w:w="98" w:type="dxa"/>
            </w:tcMar>
          </w:tcPr>
          <w:p w14:paraId="3140739D" w14:textId="7A7AA8AE" w:rsidR="00926F47" w:rsidRPr="001E1280" w:rsidRDefault="00926F47" w:rsidP="00926F47">
            <w:pPr>
              <w:spacing w:after="0" w:line="100" w:lineRule="atLeast"/>
              <w:rPr>
                <w:color w:val="auto"/>
                <w:sz w:val="22"/>
                <w:szCs w:val="22"/>
                <w:lang w:val="en-US"/>
              </w:rPr>
            </w:pPr>
            <w:r w:rsidRPr="001E1280">
              <w:rPr>
                <w:color w:val="auto"/>
                <w:sz w:val="22"/>
                <w:szCs w:val="22"/>
                <w:lang w:val="en-US"/>
              </w:rPr>
              <w:t xml:space="preserve">Vesper Melody (2 </w:t>
            </w:r>
            <w:proofErr w:type="spellStart"/>
            <w:r w:rsidRPr="001E1280">
              <w:rPr>
                <w:color w:val="auto"/>
                <w:sz w:val="22"/>
                <w:szCs w:val="22"/>
                <w:lang w:val="en-US"/>
              </w:rPr>
              <w:t>Bde</w:t>
            </w:r>
            <w:proofErr w:type="spellEnd"/>
            <w:r w:rsidRPr="001E1280">
              <w:rPr>
                <w:color w:val="auto"/>
                <w:sz w:val="22"/>
                <w:szCs w:val="22"/>
                <w:lang w:val="en-US"/>
              </w:rPr>
              <w:t>.)</w:t>
            </w:r>
          </w:p>
        </w:tc>
        <w:tc>
          <w:tcPr>
            <w:tcW w:w="1989" w:type="dxa"/>
            <w:tcBorders>
              <w:left w:val="single" w:sz="4" w:space="0" w:color="00000A"/>
              <w:bottom w:val="single" w:sz="4" w:space="0" w:color="00000A"/>
              <w:right w:val="single" w:sz="4" w:space="0" w:color="00000A"/>
            </w:tcBorders>
            <w:shd w:val="clear" w:color="auto" w:fill="FFFFFF"/>
            <w:tcMar>
              <w:left w:w="98" w:type="dxa"/>
            </w:tcMar>
          </w:tcPr>
          <w:p w14:paraId="10A0179E" w14:textId="4EA60BAE" w:rsidR="00926F47" w:rsidRPr="001E1280" w:rsidRDefault="00926F47" w:rsidP="00926F47">
            <w:pPr>
              <w:rPr>
                <w:color w:val="auto"/>
                <w:sz w:val="22"/>
                <w:szCs w:val="22"/>
                <w:lang w:val="en-US"/>
              </w:rPr>
            </w:pPr>
            <w:proofErr w:type="spellStart"/>
            <w:r w:rsidRPr="001E1280">
              <w:rPr>
                <w:color w:val="auto"/>
                <w:sz w:val="22"/>
                <w:szCs w:val="22"/>
                <w:lang w:val="en-US"/>
              </w:rPr>
              <w:t>Butz</w:t>
            </w:r>
            <w:proofErr w:type="spellEnd"/>
          </w:p>
        </w:tc>
        <w:tc>
          <w:tcPr>
            <w:tcW w:w="7221" w:type="dxa"/>
            <w:tcBorders>
              <w:left w:val="single" w:sz="4" w:space="0" w:color="00000A"/>
              <w:bottom w:val="single" w:sz="4" w:space="0" w:color="00000A"/>
              <w:right w:val="single" w:sz="4" w:space="0" w:color="00000A"/>
            </w:tcBorders>
            <w:shd w:val="clear" w:color="auto" w:fill="FFFFFF"/>
            <w:tcMar>
              <w:left w:w="98" w:type="dxa"/>
            </w:tcMar>
          </w:tcPr>
          <w:p w14:paraId="3C8E10AC" w14:textId="77777777" w:rsidR="00926F47" w:rsidRDefault="00926F47" w:rsidP="00926F47">
            <w:pPr>
              <w:spacing w:after="0" w:line="100" w:lineRule="atLeast"/>
              <w:rPr>
                <w:color w:val="auto"/>
                <w:sz w:val="22"/>
                <w:szCs w:val="22"/>
              </w:rPr>
            </w:pPr>
            <w:r w:rsidRPr="001E1280">
              <w:rPr>
                <w:color w:val="auto"/>
                <w:sz w:val="22"/>
                <w:szCs w:val="22"/>
              </w:rPr>
              <w:t>Meditative und größtenteils technisch einfache Stücke aus der englischen Romantik</w:t>
            </w:r>
          </w:p>
          <w:p w14:paraId="68B6CA1C" w14:textId="47DE7728" w:rsidR="00926F47" w:rsidRPr="001E1280" w:rsidRDefault="00926F47" w:rsidP="00926F47">
            <w:pPr>
              <w:spacing w:after="0" w:line="100" w:lineRule="atLeast"/>
              <w:rPr>
                <w:color w:val="auto"/>
                <w:sz w:val="22"/>
                <w:szCs w:val="22"/>
              </w:rPr>
            </w:pPr>
          </w:p>
        </w:tc>
        <w:tc>
          <w:tcPr>
            <w:tcW w:w="662" w:type="dxa"/>
            <w:tcBorders>
              <w:left w:val="single" w:sz="4" w:space="0" w:color="00000A"/>
              <w:bottom w:val="single" w:sz="4" w:space="0" w:color="00000A"/>
              <w:right w:val="single" w:sz="4" w:space="0" w:color="00000A"/>
            </w:tcBorders>
            <w:shd w:val="clear" w:color="auto" w:fill="FFFFFF"/>
            <w:tcMar>
              <w:left w:w="98" w:type="dxa"/>
            </w:tcMar>
          </w:tcPr>
          <w:p w14:paraId="4774797A" w14:textId="48D357EE" w:rsidR="00926F47" w:rsidRPr="001E1280" w:rsidRDefault="00926F47" w:rsidP="00926F47">
            <w:pPr>
              <w:spacing w:after="0" w:line="100" w:lineRule="atLeast"/>
              <w:rPr>
                <w:color w:val="auto"/>
                <w:sz w:val="22"/>
                <w:szCs w:val="22"/>
              </w:rPr>
            </w:pPr>
            <w:r w:rsidRPr="001E1280">
              <w:rPr>
                <w:color w:val="auto"/>
                <w:sz w:val="22"/>
                <w:szCs w:val="22"/>
              </w:rPr>
              <w:t>D</w:t>
            </w:r>
          </w:p>
        </w:tc>
        <w:tc>
          <w:tcPr>
            <w:tcW w:w="1665" w:type="dxa"/>
            <w:tcBorders>
              <w:left w:val="single" w:sz="4" w:space="0" w:color="00000A"/>
              <w:bottom w:val="single" w:sz="4" w:space="0" w:color="00000A"/>
              <w:right w:val="single" w:sz="4" w:space="0" w:color="00000A"/>
            </w:tcBorders>
            <w:shd w:val="clear" w:color="auto" w:fill="FFFFFF"/>
            <w:tcMar>
              <w:left w:w="98" w:type="dxa"/>
            </w:tcMar>
          </w:tcPr>
          <w:p w14:paraId="5A6506F9" w14:textId="6EE133FA" w:rsidR="00926F47" w:rsidRPr="001E1280" w:rsidRDefault="00926F47" w:rsidP="00926F47">
            <w:pPr>
              <w:spacing w:after="0" w:line="100" w:lineRule="atLeast"/>
              <w:rPr>
                <w:color w:val="auto"/>
                <w:sz w:val="22"/>
                <w:szCs w:val="22"/>
              </w:rPr>
            </w:pPr>
            <w:r w:rsidRPr="001E1280">
              <w:rPr>
                <w:color w:val="auto"/>
                <w:sz w:val="22"/>
                <w:szCs w:val="22"/>
              </w:rPr>
              <w:t xml:space="preserve">Christoph </w:t>
            </w:r>
            <w:proofErr w:type="spellStart"/>
            <w:r w:rsidRPr="001E1280">
              <w:rPr>
                <w:color w:val="auto"/>
                <w:sz w:val="22"/>
                <w:szCs w:val="22"/>
              </w:rPr>
              <w:t>Bogon</w:t>
            </w:r>
            <w:proofErr w:type="spellEnd"/>
          </w:p>
        </w:tc>
      </w:tr>
      <w:tr w:rsidR="00926F47" w:rsidRPr="00D72BE5" w14:paraId="01848500" w14:textId="77777777" w:rsidTr="00926F47">
        <w:tc>
          <w:tcPr>
            <w:tcW w:w="2750" w:type="dxa"/>
            <w:tcBorders>
              <w:left w:val="single" w:sz="4" w:space="0" w:color="00000A"/>
              <w:bottom w:val="single" w:sz="4" w:space="0" w:color="00000A"/>
              <w:right w:val="single" w:sz="4" w:space="0" w:color="00000A"/>
            </w:tcBorders>
            <w:shd w:val="clear" w:color="auto" w:fill="FFFFFF"/>
            <w:tcMar>
              <w:left w:w="98" w:type="dxa"/>
            </w:tcMar>
          </w:tcPr>
          <w:p w14:paraId="47DF8022" w14:textId="53EF0839" w:rsidR="00926F47" w:rsidRPr="001E1280" w:rsidRDefault="00926F47" w:rsidP="00926F47">
            <w:pPr>
              <w:spacing w:after="0" w:line="100" w:lineRule="atLeast"/>
              <w:rPr>
                <w:color w:val="auto"/>
                <w:sz w:val="22"/>
                <w:szCs w:val="22"/>
                <w:lang w:val="en-US"/>
              </w:rPr>
            </w:pPr>
            <w:r w:rsidRPr="001E1280">
              <w:rPr>
                <w:color w:val="auto"/>
                <w:sz w:val="22"/>
                <w:szCs w:val="22"/>
                <w:lang w:val="en-US"/>
              </w:rPr>
              <w:t>100 Processionals &amp; Recessionals</w:t>
            </w:r>
          </w:p>
        </w:tc>
        <w:tc>
          <w:tcPr>
            <w:tcW w:w="1989" w:type="dxa"/>
            <w:tcBorders>
              <w:left w:val="single" w:sz="4" w:space="0" w:color="00000A"/>
              <w:bottom w:val="single" w:sz="4" w:space="0" w:color="00000A"/>
              <w:right w:val="single" w:sz="4" w:space="0" w:color="00000A"/>
            </w:tcBorders>
            <w:shd w:val="clear" w:color="auto" w:fill="FFFFFF"/>
            <w:tcMar>
              <w:left w:w="98" w:type="dxa"/>
            </w:tcMar>
          </w:tcPr>
          <w:p w14:paraId="6443764F" w14:textId="141B4788" w:rsidR="00926F47" w:rsidRPr="001E1280" w:rsidRDefault="00926F47" w:rsidP="00926F47">
            <w:pPr>
              <w:rPr>
                <w:color w:val="auto"/>
                <w:sz w:val="22"/>
                <w:szCs w:val="22"/>
                <w:lang w:val="en-US"/>
              </w:rPr>
            </w:pPr>
            <w:r w:rsidRPr="001E1280">
              <w:rPr>
                <w:color w:val="auto"/>
                <w:sz w:val="22"/>
                <w:szCs w:val="22"/>
                <w:lang w:val="en-US"/>
              </w:rPr>
              <w:t xml:space="preserve">Kevin </w:t>
            </w:r>
            <w:proofErr w:type="spellStart"/>
            <w:r w:rsidRPr="001E1280">
              <w:rPr>
                <w:color w:val="auto"/>
                <w:sz w:val="22"/>
                <w:szCs w:val="22"/>
                <w:lang w:val="en-US"/>
              </w:rPr>
              <w:t>Mayhey</w:t>
            </w:r>
            <w:proofErr w:type="spellEnd"/>
            <w:r w:rsidRPr="001E1280">
              <w:rPr>
                <w:color w:val="auto"/>
                <w:sz w:val="22"/>
                <w:szCs w:val="22"/>
                <w:lang w:val="en-US"/>
              </w:rPr>
              <w:t xml:space="preserve"> 1995</w:t>
            </w:r>
          </w:p>
        </w:tc>
        <w:tc>
          <w:tcPr>
            <w:tcW w:w="7221" w:type="dxa"/>
            <w:tcBorders>
              <w:left w:val="single" w:sz="4" w:space="0" w:color="00000A"/>
              <w:bottom w:val="single" w:sz="4" w:space="0" w:color="00000A"/>
              <w:right w:val="single" w:sz="4" w:space="0" w:color="00000A"/>
            </w:tcBorders>
            <w:shd w:val="clear" w:color="auto" w:fill="FFFFFF"/>
            <w:tcMar>
              <w:left w:w="98" w:type="dxa"/>
            </w:tcMar>
          </w:tcPr>
          <w:p w14:paraId="67912FAA" w14:textId="77777777" w:rsidR="00926F47" w:rsidRDefault="00926F47" w:rsidP="00926F47">
            <w:pPr>
              <w:spacing w:after="0" w:line="100" w:lineRule="atLeast"/>
              <w:rPr>
                <w:color w:val="auto"/>
                <w:sz w:val="22"/>
                <w:szCs w:val="22"/>
              </w:rPr>
            </w:pPr>
            <w:r w:rsidRPr="001E1280">
              <w:rPr>
                <w:color w:val="auto"/>
                <w:sz w:val="22"/>
                <w:szCs w:val="22"/>
              </w:rPr>
              <w:t xml:space="preserve">Anthologie zur Orgelmusik für den Gottesdienst zeitgenössischer englischer KomponistInnen, durchweg tonal und mit dem besonderen Klangreizen der angelsächsischen gemäßigten </w:t>
            </w:r>
            <w:proofErr w:type="gramStart"/>
            <w:r w:rsidRPr="001E1280">
              <w:rPr>
                <w:color w:val="auto"/>
                <w:sz w:val="22"/>
                <w:szCs w:val="22"/>
              </w:rPr>
              <w:t>Moderne;  vieles</w:t>
            </w:r>
            <w:proofErr w:type="gramEnd"/>
            <w:r w:rsidRPr="001E1280">
              <w:rPr>
                <w:color w:val="auto"/>
                <w:sz w:val="22"/>
                <w:szCs w:val="22"/>
              </w:rPr>
              <w:t xml:space="preserve"> klingt wie „Filmmusik“ und kommt in Gottesdiensten außerordentlich gut an</w:t>
            </w:r>
          </w:p>
          <w:p w14:paraId="0B1EAC5D" w14:textId="2440DDFE" w:rsidR="00926F47" w:rsidRPr="001E1280" w:rsidRDefault="00926F47" w:rsidP="00926F47">
            <w:pPr>
              <w:spacing w:after="0" w:line="100" w:lineRule="atLeast"/>
              <w:rPr>
                <w:color w:val="auto"/>
                <w:sz w:val="22"/>
                <w:szCs w:val="22"/>
              </w:rPr>
            </w:pPr>
          </w:p>
        </w:tc>
        <w:tc>
          <w:tcPr>
            <w:tcW w:w="662" w:type="dxa"/>
            <w:tcBorders>
              <w:left w:val="single" w:sz="4" w:space="0" w:color="00000A"/>
              <w:bottom w:val="single" w:sz="4" w:space="0" w:color="00000A"/>
              <w:right w:val="single" w:sz="4" w:space="0" w:color="00000A"/>
            </w:tcBorders>
            <w:shd w:val="clear" w:color="auto" w:fill="FFFFFF"/>
            <w:tcMar>
              <w:left w:w="98" w:type="dxa"/>
            </w:tcMar>
          </w:tcPr>
          <w:p w14:paraId="32C72256" w14:textId="44851856" w:rsidR="00926F47" w:rsidRPr="001E1280" w:rsidRDefault="00926F47" w:rsidP="00926F47">
            <w:pPr>
              <w:spacing w:after="0" w:line="100" w:lineRule="atLeast"/>
              <w:rPr>
                <w:color w:val="auto"/>
                <w:sz w:val="22"/>
                <w:szCs w:val="22"/>
              </w:rPr>
            </w:pPr>
            <w:r w:rsidRPr="001E1280">
              <w:rPr>
                <w:color w:val="auto"/>
                <w:sz w:val="22"/>
                <w:szCs w:val="22"/>
              </w:rPr>
              <w:t>C (D)</w:t>
            </w:r>
          </w:p>
        </w:tc>
        <w:tc>
          <w:tcPr>
            <w:tcW w:w="1665" w:type="dxa"/>
            <w:tcBorders>
              <w:left w:val="single" w:sz="4" w:space="0" w:color="00000A"/>
              <w:bottom w:val="single" w:sz="4" w:space="0" w:color="00000A"/>
              <w:right w:val="single" w:sz="4" w:space="0" w:color="00000A"/>
            </w:tcBorders>
            <w:shd w:val="clear" w:color="auto" w:fill="FFFFFF"/>
            <w:tcMar>
              <w:left w:w="98" w:type="dxa"/>
            </w:tcMar>
          </w:tcPr>
          <w:p w14:paraId="1C7CF9B6" w14:textId="41036619" w:rsidR="00926F47" w:rsidRPr="001E1280" w:rsidRDefault="00926F47" w:rsidP="00926F47">
            <w:pPr>
              <w:spacing w:after="0" w:line="100" w:lineRule="atLeast"/>
              <w:rPr>
                <w:color w:val="auto"/>
                <w:sz w:val="22"/>
                <w:szCs w:val="22"/>
              </w:rPr>
            </w:pPr>
            <w:r w:rsidRPr="001E1280">
              <w:rPr>
                <w:color w:val="auto"/>
                <w:sz w:val="22"/>
                <w:szCs w:val="22"/>
              </w:rPr>
              <w:t xml:space="preserve">Christoph </w:t>
            </w:r>
            <w:proofErr w:type="spellStart"/>
            <w:r w:rsidRPr="001E1280">
              <w:rPr>
                <w:color w:val="auto"/>
                <w:sz w:val="22"/>
                <w:szCs w:val="22"/>
              </w:rPr>
              <w:t>Bogon</w:t>
            </w:r>
            <w:proofErr w:type="spellEnd"/>
          </w:p>
        </w:tc>
      </w:tr>
      <w:tr w:rsidR="00926F47" w:rsidRPr="00D72BE5" w14:paraId="2F7E2E2C" w14:textId="77777777" w:rsidTr="00EC363B">
        <w:tc>
          <w:tcPr>
            <w:tcW w:w="2750" w:type="dxa"/>
            <w:tcBorders>
              <w:left w:val="single" w:sz="4" w:space="0" w:color="00000A"/>
              <w:right w:val="single" w:sz="4" w:space="0" w:color="00000A"/>
            </w:tcBorders>
            <w:shd w:val="clear" w:color="auto" w:fill="FFFFFF"/>
            <w:tcMar>
              <w:left w:w="98" w:type="dxa"/>
            </w:tcMar>
          </w:tcPr>
          <w:p w14:paraId="3BFD6868" w14:textId="16BE2760" w:rsidR="00926F47" w:rsidRPr="001E1280" w:rsidRDefault="00926F47" w:rsidP="00926F47">
            <w:pPr>
              <w:spacing w:after="0" w:line="100" w:lineRule="atLeast"/>
              <w:rPr>
                <w:color w:val="auto"/>
                <w:sz w:val="22"/>
                <w:szCs w:val="22"/>
                <w:lang w:val="en-US"/>
              </w:rPr>
            </w:pPr>
            <w:r w:rsidRPr="001E1280">
              <w:rPr>
                <w:color w:val="auto"/>
                <w:sz w:val="22"/>
                <w:szCs w:val="22"/>
                <w:lang w:val="en-US"/>
              </w:rPr>
              <w:t>100 Short &amp; Playable Pieces for Organ</w:t>
            </w:r>
          </w:p>
        </w:tc>
        <w:tc>
          <w:tcPr>
            <w:tcW w:w="1989" w:type="dxa"/>
            <w:tcBorders>
              <w:left w:val="single" w:sz="4" w:space="0" w:color="00000A"/>
              <w:right w:val="single" w:sz="4" w:space="0" w:color="00000A"/>
            </w:tcBorders>
            <w:shd w:val="clear" w:color="auto" w:fill="FFFFFF"/>
            <w:tcMar>
              <w:left w:w="98" w:type="dxa"/>
            </w:tcMar>
          </w:tcPr>
          <w:p w14:paraId="039B2A96" w14:textId="17F95C1A" w:rsidR="00926F47" w:rsidRPr="001E1280" w:rsidRDefault="00926F47" w:rsidP="00926F47">
            <w:pPr>
              <w:rPr>
                <w:color w:val="auto"/>
                <w:sz w:val="22"/>
                <w:szCs w:val="22"/>
                <w:lang w:val="en-US"/>
              </w:rPr>
            </w:pPr>
            <w:r w:rsidRPr="001E1280">
              <w:rPr>
                <w:color w:val="auto"/>
                <w:sz w:val="22"/>
                <w:szCs w:val="22"/>
                <w:lang w:val="en-US"/>
              </w:rPr>
              <w:t>Kevin Mayhew 2008</w:t>
            </w:r>
          </w:p>
        </w:tc>
        <w:tc>
          <w:tcPr>
            <w:tcW w:w="7221" w:type="dxa"/>
            <w:tcBorders>
              <w:left w:val="single" w:sz="4" w:space="0" w:color="00000A"/>
              <w:right w:val="single" w:sz="4" w:space="0" w:color="00000A"/>
            </w:tcBorders>
            <w:shd w:val="clear" w:color="auto" w:fill="FFFFFF"/>
            <w:tcMar>
              <w:left w:w="98" w:type="dxa"/>
            </w:tcMar>
          </w:tcPr>
          <w:p w14:paraId="72BD76EF" w14:textId="544F1D32" w:rsidR="00926F47" w:rsidRPr="001E1280" w:rsidRDefault="00926F47" w:rsidP="00926F47">
            <w:pPr>
              <w:spacing w:after="0" w:line="100" w:lineRule="atLeast"/>
              <w:rPr>
                <w:color w:val="auto"/>
                <w:sz w:val="22"/>
                <w:szCs w:val="22"/>
              </w:rPr>
            </w:pPr>
            <w:r w:rsidRPr="001E1280">
              <w:rPr>
                <w:color w:val="auto"/>
                <w:sz w:val="22"/>
                <w:szCs w:val="22"/>
              </w:rPr>
              <w:t>Wie oben (Mayhew 1995), vom Umfang her sind hier die meisten Stücke noch etwas überschaubarer (meist 2-3 Seiten)</w:t>
            </w:r>
          </w:p>
        </w:tc>
        <w:tc>
          <w:tcPr>
            <w:tcW w:w="662" w:type="dxa"/>
            <w:tcBorders>
              <w:left w:val="single" w:sz="4" w:space="0" w:color="00000A"/>
              <w:right w:val="single" w:sz="4" w:space="0" w:color="00000A"/>
            </w:tcBorders>
            <w:shd w:val="clear" w:color="auto" w:fill="FFFFFF"/>
            <w:tcMar>
              <w:left w:w="98" w:type="dxa"/>
            </w:tcMar>
          </w:tcPr>
          <w:p w14:paraId="6988A2BC" w14:textId="7A1FF980" w:rsidR="00926F47" w:rsidRPr="001E1280" w:rsidRDefault="00926F47" w:rsidP="00926F47">
            <w:pPr>
              <w:spacing w:after="0" w:line="100" w:lineRule="atLeast"/>
              <w:rPr>
                <w:color w:val="auto"/>
                <w:sz w:val="22"/>
                <w:szCs w:val="22"/>
              </w:rPr>
            </w:pPr>
            <w:r w:rsidRPr="001E1280">
              <w:rPr>
                <w:color w:val="auto"/>
                <w:sz w:val="22"/>
                <w:szCs w:val="22"/>
              </w:rPr>
              <w:t>C (D)</w:t>
            </w:r>
          </w:p>
        </w:tc>
        <w:tc>
          <w:tcPr>
            <w:tcW w:w="1665" w:type="dxa"/>
            <w:tcBorders>
              <w:left w:val="single" w:sz="4" w:space="0" w:color="00000A"/>
              <w:right w:val="single" w:sz="4" w:space="0" w:color="00000A"/>
            </w:tcBorders>
            <w:shd w:val="clear" w:color="auto" w:fill="FFFFFF"/>
            <w:tcMar>
              <w:left w:w="98" w:type="dxa"/>
            </w:tcMar>
          </w:tcPr>
          <w:p w14:paraId="39D80680" w14:textId="37B3AABF" w:rsidR="00926F47" w:rsidRPr="001E1280" w:rsidRDefault="00926F47" w:rsidP="00926F47">
            <w:pPr>
              <w:spacing w:after="0" w:line="100" w:lineRule="atLeast"/>
              <w:rPr>
                <w:color w:val="auto"/>
                <w:sz w:val="22"/>
                <w:szCs w:val="22"/>
              </w:rPr>
            </w:pPr>
            <w:r w:rsidRPr="001E1280">
              <w:rPr>
                <w:color w:val="auto"/>
                <w:sz w:val="22"/>
                <w:szCs w:val="22"/>
              </w:rPr>
              <w:t xml:space="preserve">Christoph </w:t>
            </w:r>
            <w:proofErr w:type="spellStart"/>
            <w:r w:rsidRPr="001E1280">
              <w:rPr>
                <w:color w:val="auto"/>
                <w:sz w:val="22"/>
                <w:szCs w:val="22"/>
              </w:rPr>
              <w:t>Bogon</w:t>
            </w:r>
            <w:proofErr w:type="spellEnd"/>
          </w:p>
        </w:tc>
      </w:tr>
      <w:tr w:rsidR="004A58AE" w:rsidRPr="00D72BE5" w14:paraId="7DDC2494" w14:textId="77777777" w:rsidTr="004A58AE">
        <w:tc>
          <w:tcPr>
            <w:tcW w:w="2750" w:type="dxa"/>
            <w:tcBorders>
              <w:left w:val="single" w:sz="4" w:space="0" w:color="00000A"/>
              <w:right w:val="single" w:sz="4" w:space="0" w:color="00000A"/>
            </w:tcBorders>
            <w:shd w:val="clear" w:color="auto" w:fill="FFFFFF"/>
            <w:tcMar>
              <w:left w:w="98" w:type="dxa"/>
            </w:tcMar>
          </w:tcPr>
          <w:p w14:paraId="48C467E7" w14:textId="47A9CDC8" w:rsidR="004A58AE" w:rsidRPr="004A58AE" w:rsidRDefault="004A58AE" w:rsidP="004A58AE">
            <w:pPr>
              <w:spacing w:after="0" w:line="100" w:lineRule="atLeast"/>
              <w:rPr>
                <w:rFonts w:cs="Calibri Light"/>
                <w:color w:val="auto"/>
                <w:sz w:val="22"/>
                <w:szCs w:val="22"/>
              </w:rPr>
            </w:pPr>
            <w:r w:rsidRPr="004A58AE">
              <w:rPr>
                <w:rFonts w:cs="Calibri Light"/>
                <w:sz w:val="22"/>
                <w:szCs w:val="22"/>
                <w:u w:color="000000"/>
              </w:rPr>
              <w:t>Freiburger Orgelbuch</w:t>
            </w:r>
          </w:p>
        </w:tc>
        <w:tc>
          <w:tcPr>
            <w:tcW w:w="1989" w:type="dxa"/>
            <w:tcBorders>
              <w:left w:val="single" w:sz="4" w:space="0" w:color="00000A"/>
              <w:right w:val="single" w:sz="4" w:space="0" w:color="00000A"/>
            </w:tcBorders>
            <w:shd w:val="clear" w:color="auto" w:fill="FFFFFF"/>
            <w:tcMar>
              <w:left w:w="98" w:type="dxa"/>
            </w:tcMar>
          </w:tcPr>
          <w:p w14:paraId="31D2F3EB" w14:textId="511B4559" w:rsidR="004A58AE" w:rsidRPr="004A58AE" w:rsidRDefault="004A58AE" w:rsidP="004A58AE">
            <w:pPr>
              <w:rPr>
                <w:rFonts w:cs="Calibri Light"/>
                <w:color w:val="auto"/>
                <w:sz w:val="22"/>
                <w:szCs w:val="22"/>
              </w:rPr>
            </w:pPr>
            <w:r w:rsidRPr="004A58AE">
              <w:rPr>
                <w:rFonts w:cs="Calibri Light"/>
                <w:sz w:val="22"/>
                <w:szCs w:val="22"/>
                <w:u w:color="000000"/>
              </w:rPr>
              <w:t>Car</w:t>
            </w:r>
            <w:r>
              <w:rPr>
                <w:rFonts w:cs="Calibri Light"/>
                <w:sz w:val="22"/>
                <w:szCs w:val="22"/>
                <w:u w:color="000000"/>
              </w:rPr>
              <w:t>u</w:t>
            </w:r>
            <w:r w:rsidRPr="004A58AE">
              <w:rPr>
                <w:rFonts w:cs="Calibri Light"/>
                <w:sz w:val="22"/>
                <w:szCs w:val="22"/>
                <w:u w:color="000000"/>
              </w:rPr>
              <w:t>s 18.075</w:t>
            </w:r>
          </w:p>
        </w:tc>
        <w:tc>
          <w:tcPr>
            <w:tcW w:w="7221" w:type="dxa"/>
            <w:tcBorders>
              <w:left w:val="single" w:sz="4" w:space="0" w:color="00000A"/>
              <w:right w:val="single" w:sz="4" w:space="0" w:color="00000A"/>
            </w:tcBorders>
            <w:shd w:val="clear" w:color="auto" w:fill="FFFFFF"/>
            <w:tcMar>
              <w:left w:w="98" w:type="dxa"/>
            </w:tcMar>
          </w:tcPr>
          <w:p w14:paraId="04E44089" w14:textId="673A87AE" w:rsidR="004A58AE" w:rsidRPr="004A58AE" w:rsidRDefault="004A58AE" w:rsidP="004A58AE">
            <w:pPr>
              <w:spacing w:after="0" w:line="100" w:lineRule="atLeast"/>
              <w:rPr>
                <w:rFonts w:cs="Calibri Light"/>
                <w:color w:val="auto"/>
                <w:sz w:val="22"/>
                <w:szCs w:val="22"/>
              </w:rPr>
            </w:pPr>
            <w:r w:rsidRPr="004A58AE">
              <w:rPr>
                <w:rFonts w:cs="Calibri Light"/>
                <w:sz w:val="22"/>
                <w:szCs w:val="22"/>
                <w:u w:color="000000"/>
              </w:rPr>
              <w:t>Fundgrube durch fast alle Stile</w:t>
            </w:r>
          </w:p>
        </w:tc>
        <w:tc>
          <w:tcPr>
            <w:tcW w:w="662" w:type="dxa"/>
            <w:tcBorders>
              <w:left w:val="single" w:sz="4" w:space="0" w:color="00000A"/>
              <w:right w:val="single" w:sz="4" w:space="0" w:color="00000A"/>
            </w:tcBorders>
            <w:shd w:val="clear" w:color="auto" w:fill="FFFFFF"/>
            <w:tcMar>
              <w:left w:w="98" w:type="dxa"/>
            </w:tcMar>
          </w:tcPr>
          <w:p w14:paraId="438C8A28" w14:textId="4B740529" w:rsidR="004A58AE" w:rsidRPr="004A58AE" w:rsidRDefault="004A58AE" w:rsidP="004A58AE">
            <w:pPr>
              <w:spacing w:after="0" w:line="100" w:lineRule="atLeast"/>
              <w:rPr>
                <w:rFonts w:cs="Calibri Light"/>
                <w:color w:val="auto"/>
                <w:sz w:val="22"/>
                <w:szCs w:val="22"/>
              </w:rPr>
            </w:pPr>
            <w:r w:rsidRPr="004A58AE">
              <w:rPr>
                <w:rFonts w:cs="Calibri Light"/>
                <w:sz w:val="22"/>
                <w:szCs w:val="22"/>
                <w:u w:color="000000"/>
              </w:rPr>
              <w:t>D/C</w:t>
            </w:r>
          </w:p>
        </w:tc>
        <w:tc>
          <w:tcPr>
            <w:tcW w:w="1665" w:type="dxa"/>
            <w:tcBorders>
              <w:left w:val="single" w:sz="4" w:space="0" w:color="00000A"/>
              <w:right w:val="single" w:sz="4" w:space="0" w:color="00000A"/>
            </w:tcBorders>
            <w:shd w:val="clear" w:color="auto" w:fill="FFFFFF"/>
            <w:tcMar>
              <w:left w:w="98" w:type="dxa"/>
            </w:tcMar>
          </w:tcPr>
          <w:p w14:paraId="019CF7D4" w14:textId="3CF6E5C3" w:rsidR="004A58AE" w:rsidRPr="004A58AE" w:rsidRDefault="004A58AE" w:rsidP="004A58AE">
            <w:pPr>
              <w:spacing w:after="0" w:line="100" w:lineRule="atLeast"/>
              <w:rPr>
                <w:rFonts w:cs="Calibri Light"/>
                <w:color w:val="auto"/>
                <w:sz w:val="22"/>
                <w:szCs w:val="22"/>
              </w:rPr>
            </w:pPr>
            <w:r w:rsidRPr="004A58AE">
              <w:rPr>
                <w:rFonts w:cs="Calibri Light"/>
                <w:sz w:val="22"/>
                <w:szCs w:val="22"/>
                <w:u w:color="000000"/>
              </w:rPr>
              <w:t xml:space="preserve">Wolfgang </w:t>
            </w:r>
            <w:proofErr w:type="spellStart"/>
            <w:r w:rsidRPr="004A58AE">
              <w:rPr>
                <w:rFonts w:cs="Calibri Light"/>
                <w:sz w:val="22"/>
                <w:szCs w:val="22"/>
                <w:u w:color="000000"/>
              </w:rPr>
              <w:t>Bürck</w:t>
            </w:r>
            <w:proofErr w:type="spellEnd"/>
          </w:p>
        </w:tc>
      </w:tr>
      <w:tr w:rsidR="004A58AE" w:rsidRPr="004A58AE" w14:paraId="345464A4" w14:textId="77777777" w:rsidTr="00926F47">
        <w:tc>
          <w:tcPr>
            <w:tcW w:w="2750" w:type="dxa"/>
            <w:tcBorders>
              <w:left w:val="single" w:sz="4" w:space="0" w:color="00000A"/>
              <w:bottom w:val="single" w:sz="4" w:space="0" w:color="00000A"/>
              <w:right w:val="single" w:sz="4" w:space="0" w:color="00000A"/>
            </w:tcBorders>
            <w:shd w:val="clear" w:color="auto" w:fill="FFFFFF"/>
            <w:tcMar>
              <w:left w:w="98" w:type="dxa"/>
            </w:tcMar>
          </w:tcPr>
          <w:p w14:paraId="7A902051" w14:textId="193AE1C0" w:rsidR="004A58AE" w:rsidRPr="004A58AE" w:rsidRDefault="004A58AE" w:rsidP="004A58AE">
            <w:pPr>
              <w:spacing w:after="0" w:line="100" w:lineRule="atLeast"/>
              <w:rPr>
                <w:rFonts w:cs="Calibri Light"/>
                <w:sz w:val="22"/>
                <w:szCs w:val="22"/>
                <w:u w:color="000000"/>
              </w:rPr>
            </w:pPr>
            <w:r w:rsidRPr="004A58AE">
              <w:rPr>
                <w:rFonts w:cs="Calibri Light"/>
                <w:sz w:val="22"/>
                <w:szCs w:val="22"/>
                <w:u w:color="000000"/>
              </w:rPr>
              <w:t>Orgelspielen mit Hand und Fuß</w:t>
            </w:r>
          </w:p>
        </w:tc>
        <w:tc>
          <w:tcPr>
            <w:tcW w:w="1989" w:type="dxa"/>
            <w:tcBorders>
              <w:left w:val="single" w:sz="4" w:space="0" w:color="00000A"/>
              <w:bottom w:val="single" w:sz="4" w:space="0" w:color="00000A"/>
              <w:right w:val="single" w:sz="4" w:space="0" w:color="00000A"/>
            </w:tcBorders>
            <w:shd w:val="clear" w:color="auto" w:fill="FFFFFF"/>
            <w:tcMar>
              <w:left w:w="98" w:type="dxa"/>
            </w:tcMar>
          </w:tcPr>
          <w:p w14:paraId="0634B373" w14:textId="02F3431E" w:rsidR="004A58AE" w:rsidRPr="004A58AE" w:rsidRDefault="004A58AE" w:rsidP="004A58AE">
            <w:pPr>
              <w:rPr>
                <w:rFonts w:cs="Calibri Light"/>
                <w:sz w:val="22"/>
                <w:szCs w:val="22"/>
                <w:u w:color="000000"/>
              </w:rPr>
            </w:pPr>
            <w:r w:rsidRPr="004A58AE">
              <w:rPr>
                <w:rFonts w:cs="Calibri Light"/>
                <w:sz w:val="22"/>
                <w:szCs w:val="22"/>
                <w:u w:color="000000"/>
              </w:rPr>
              <w:t>Strube</w:t>
            </w:r>
          </w:p>
        </w:tc>
        <w:tc>
          <w:tcPr>
            <w:tcW w:w="7221" w:type="dxa"/>
            <w:tcBorders>
              <w:left w:val="single" w:sz="4" w:space="0" w:color="00000A"/>
              <w:bottom w:val="single" w:sz="4" w:space="0" w:color="00000A"/>
              <w:right w:val="single" w:sz="4" w:space="0" w:color="00000A"/>
            </w:tcBorders>
            <w:shd w:val="clear" w:color="auto" w:fill="FFFFFF"/>
            <w:tcMar>
              <w:left w:w="98" w:type="dxa"/>
            </w:tcMar>
          </w:tcPr>
          <w:p w14:paraId="18D5F46A" w14:textId="77777777" w:rsidR="004A58AE" w:rsidRDefault="004A58AE" w:rsidP="004A58AE">
            <w:pPr>
              <w:spacing w:after="0" w:line="100" w:lineRule="atLeast"/>
              <w:rPr>
                <w:rFonts w:cs="Calibri Light"/>
                <w:sz w:val="22"/>
                <w:szCs w:val="22"/>
                <w:u w:color="000000"/>
              </w:rPr>
            </w:pPr>
            <w:r w:rsidRPr="004A58AE">
              <w:rPr>
                <w:rFonts w:cs="Calibri Light"/>
                <w:sz w:val="22"/>
                <w:szCs w:val="22"/>
                <w:u w:color="000000"/>
              </w:rPr>
              <w:t>14 Bände (einer davon als Übersicht) durch alle Stile und geordnet nach Schwierigkeit, herausgegeben von Hans-Peter Braun. Fundgrube für freie und Choralwerke!</w:t>
            </w:r>
          </w:p>
          <w:p w14:paraId="2ED4E52C" w14:textId="5A8E1C06" w:rsidR="004A58AE" w:rsidRPr="004A58AE" w:rsidRDefault="004A58AE" w:rsidP="004A58AE">
            <w:pPr>
              <w:spacing w:after="0" w:line="100" w:lineRule="atLeast"/>
              <w:rPr>
                <w:rFonts w:cs="Calibri Light"/>
                <w:sz w:val="22"/>
                <w:szCs w:val="22"/>
                <w:u w:color="000000"/>
              </w:rPr>
            </w:pPr>
          </w:p>
        </w:tc>
        <w:tc>
          <w:tcPr>
            <w:tcW w:w="662" w:type="dxa"/>
            <w:tcBorders>
              <w:left w:val="single" w:sz="4" w:space="0" w:color="00000A"/>
              <w:bottom w:val="single" w:sz="4" w:space="0" w:color="00000A"/>
              <w:right w:val="single" w:sz="4" w:space="0" w:color="00000A"/>
            </w:tcBorders>
            <w:shd w:val="clear" w:color="auto" w:fill="FFFFFF"/>
            <w:tcMar>
              <w:left w:w="98" w:type="dxa"/>
            </w:tcMar>
          </w:tcPr>
          <w:p w14:paraId="38688AC6" w14:textId="6468179B" w:rsidR="004A58AE" w:rsidRPr="004A58AE" w:rsidRDefault="004A58AE" w:rsidP="004A58AE">
            <w:pPr>
              <w:spacing w:after="0" w:line="100" w:lineRule="atLeast"/>
              <w:rPr>
                <w:rFonts w:cs="Calibri Light"/>
                <w:sz w:val="22"/>
                <w:szCs w:val="22"/>
                <w:u w:color="000000"/>
              </w:rPr>
            </w:pPr>
            <w:r w:rsidRPr="004A58AE">
              <w:rPr>
                <w:rFonts w:cs="Calibri Light"/>
                <w:sz w:val="22"/>
                <w:szCs w:val="22"/>
                <w:u w:color="000000"/>
              </w:rPr>
              <w:t>D/C</w:t>
            </w:r>
          </w:p>
        </w:tc>
        <w:tc>
          <w:tcPr>
            <w:tcW w:w="1665" w:type="dxa"/>
            <w:tcBorders>
              <w:left w:val="single" w:sz="4" w:space="0" w:color="00000A"/>
              <w:bottom w:val="single" w:sz="4" w:space="0" w:color="00000A"/>
              <w:right w:val="single" w:sz="4" w:space="0" w:color="00000A"/>
            </w:tcBorders>
            <w:shd w:val="clear" w:color="auto" w:fill="FFFFFF"/>
            <w:tcMar>
              <w:left w:w="98" w:type="dxa"/>
            </w:tcMar>
          </w:tcPr>
          <w:p w14:paraId="1DA093D7" w14:textId="085E949E" w:rsidR="004A58AE" w:rsidRPr="004A58AE" w:rsidRDefault="004A58AE" w:rsidP="004A58AE">
            <w:pPr>
              <w:spacing w:after="0" w:line="100" w:lineRule="atLeast"/>
              <w:rPr>
                <w:rFonts w:cs="Calibri Light"/>
                <w:sz w:val="22"/>
                <w:szCs w:val="22"/>
                <w:u w:color="000000"/>
              </w:rPr>
            </w:pPr>
            <w:r w:rsidRPr="004A58AE">
              <w:rPr>
                <w:rFonts w:cs="Calibri Light"/>
                <w:sz w:val="22"/>
                <w:szCs w:val="22"/>
                <w:u w:color="000000"/>
              </w:rPr>
              <w:t xml:space="preserve">Wolfgang </w:t>
            </w:r>
            <w:proofErr w:type="spellStart"/>
            <w:r w:rsidRPr="004A58AE">
              <w:rPr>
                <w:rFonts w:cs="Calibri Light"/>
                <w:sz w:val="22"/>
                <w:szCs w:val="22"/>
                <w:u w:color="000000"/>
              </w:rPr>
              <w:t>Bürck</w:t>
            </w:r>
            <w:proofErr w:type="spellEnd"/>
          </w:p>
        </w:tc>
      </w:tr>
      <w:bookmarkEnd w:id="0"/>
    </w:tbl>
    <w:p w14:paraId="3C9DDA7E" w14:textId="77777777" w:rsidR="00510628" w:rsidRPr="004A58AE" w:rsidRDefault="004A58AE">
      <w:pPr>
        <w:rPr>
          <w:rFonts w:cs="Calibri Light"/>
          <w:sz w:val="22"/>
          <w:szCs w:val="22"/>
        </w:rPr>
      </w:pPr>
    </w:p>
    <w:sectPr w:rsidR="00510628" w:rsidRPr="004A58AE" w:rsidSect="003319BA">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BA"/>
    <w:rsid w:val="000C3731"/>
    <w:rsid w:val="003319BA"/>
    <w:rsid w:val="004A58AE"/>
    <w:rsid w:val="007B5AE5"/>
    <w:rsid w:val="00926F47"/>
    <w:rsid w:val="00EC36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F64E"/>
  <w15:chartTrackingRefBased/>
  <w15:docId w15:val="{8E451FCE-C151-4819-AF4E-E19049B2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19BA"/>
    <w:pPr>
      <w:suppressAutoHyphens/>
      <w:spacing w:after="200" w:line="276" w:lineRule="auto"/>
    </w:pPr>
    <w:rPr>
      <w:rFonts w:ascii="Calibri Light" w:eastAsia="Arial Unicode MS" w:hAnsi="Calibri Light" w:cs="Calibri"/>
      <w:color w:val="00000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Peeck, Barbara</dc:creator>
  <cp:keywords/>
  <dc:description/>
  <cp:lastModifiedBy>Peeck, Barbara</cp:lastModifiedBy>
  <cp:revision>3</cp:revision>
  <dcterms:created xsi:type="dcterms:W3CDTF">2021-03-17T20:12:00Z</dcterms:created>
  <dcterms:modified xsi:type="dcterms:W3CDTF">2021-04-25T12:57:00Z</dcterms:modified>
</cp:coreProperties>
</file>